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264" w:lineRule="auto"/>
        <w:jc w:val="center"/>
        <w:rPr>
          <w:rFonts w:ascii="GeoSlab Extra Bold" w:cs="GeoSlab Extra Bold" w:hAnsi="GeoSlab Extra Bold" w:eastAsia="GeoSlab Extra Bold"/>
          <w:b w:val="1"/>
          <w:bCs w:val="1"/>
          <w:i w:val="1"/>
          <w:iCs w:val="1"/>
          <w:sz w:val="72"/>
          <w:szCs w:val="72"/>
        </w:rPr>
      </w:pPr>
      <w:r>
        <w:rPr>
          <w:rFonts w:ascii="GeoSlab Extra Bold"/>
          <w:b w:val="1"/>
          <w:bCs w:val="1"/>
          <w:i w:val="1"/>
          <w:iCs w:val="1"/>
          <w:sz w:val="72"/>
          <w:szCs w:val="72"/>
          <w:rtl w:val="0"/>
        </w:rPr>
        <w:t>Entach</w:t>
      </w:r>
    </w:p>
    <w:p>
      <w:pPr>
        <w:pStyle w:val="Body"/>
        <w:spacing w:line="480" w:lineRule="auto"/>
        <w:jc w:val="center"/>
        <w:rPr>
          <w:rFonts w:ascii="GeoSlab Light" w:cs="GeoSlab Light" w:hAnsi="GeoSlab Light" w:eastAsia="GeoSlab Light"/>
          <w:sz w:val="30"/>
          <w:szCs w:val="30"/>
        </w:rPr>
      </w:pPr>
      <w:r>
        <w:rPr>
          <w:rFonts w:ascii="GeoSlab Light"/>
          <w:sz w:val="30"/>
          <w:szCs w:val="30"/>
          <w:rtl w:val="0"/>
          <w:lang w:val="en-US"/>
        </w:rPr>
        <w:t>A Revolution in location tracking</w:t>
      </w:r>
    </w:p>
    <w:p>
      <w:pPr>
        <w:pStyle w:val="Body"/>
        <w:spacing w:line="480" w:lineRule="auto"/>
        <w:rPr>
          <w:rFonts w:ascii="Baskerville" w:cs="Baskerville" w:hAnsi="Baskerville" w:eastAsia="Baskerville"/>
        </w:rPr>
      </w:pPr>
      <w:r>
        <w:rPr>
          <w:rFonts w:ascii="Baskerville" w:cs="Baskerville" w:hAnsi="Baskerville" w:eastAsia="Baskerville"/>
          <w:rtl w:val="0"/>
        </w:rPr>
        <w:tab/>
        <w:t>I</w:t>
      </w:r>
      <w:r>
        <w:rPr>
          <w:rFonts w:hAnsi="Baskerville" w:hint="default"/>
          <w:rtl w:val="0"/>
          <w:lang w:val="fr-FR"/>
        </w:rPr>
        <w:t>’</w:t>
      </w:r>
      <w:r>
        <w:rPr>
          <w:rFonts w:ascii="Baskerville"/>
          <w:rtl w:val="0"/>
          <w:lang w:val="en-US"/>
        </w:rPr>
        <w:t xml:space="preserve">ll start at the beginning. Entach came about because of a persistent problem in FIRST Tech Challenge (a robotics league). FTC tries to mix sports, engineering, and teamwork all into one competition. To satisfy the sports part, the game masters make a new game each year. There are some consistence factors though. The match is always two minutes. In the first thirty seconds, the robots are completely unmanned and run a program written by the creators of the robot. In the other minute thirty, the robots are driver controlled via a PS3 controller. Although the method of scoring points changes each year, there is always the problem of </w:t>
      </w:r>
      <w:r>
        <w:rPr>
          <w:rFonts w:ascii="Baskerville"/>
          <w:i w:val="1"/>
          <w:iCs w:val="1"/>
          <w:rtl w:val="0"/>
          <w:lang w:val="it-IT"/>
        </w:rPr>
        <w:t xml:space="preserve">getting </w:t>
      </w:r>
      <w:r>
        <w:rPr>
          <w:rFonts w:ascii="Baskerville"/>
          <w:rtl w:val="0"/>
          <w:lang w:val="en-US"/>
        </w:rPr>
        <w:t>to the scoring area. In aut</w:t>
      </w:r>
      <w:r>
        <w:drawing>
          <wp:anchor distT="152400" distB="152400" distL="152400" distR="152400" simplePos="0" relativeHeight="251660288" behindDoc="0" locked="0" layoutInCell="1" allowOverlap="1">
            <wp:simplePos x="0" y="0"/>
            <wp:positionH relativeFrom="page">
              <wp:posOffset>3289300</wp:posOffset>
            </wp:positionH>
            <wp:positionV relativeFrom="page">
              <wp:posOffset>23698200</wp:posOffset>
            </wp:positionV>
            <wp:extent cx="4420914" cy="4420914"/>
            <wp:effectExtent l="0" t="0" r="0" b="0"/>
            <wp:wrapThrough wrapText="bothSides" distL="152400" distR="152400">
              <wp:wrapPolygon edited="1">
                <wp:start x="13163" y="0"/>
                <wp:lineTo x="9914" y="7720"/>
                <wp:lineTo x="8817" y="7404"/>
                <wp:lineTo x="7425" y="7214"/>
                <wp:lineTo x="5843" y="7362"/>
                <wp:lineTo x="4662" y="7699"/>
                <wp:lineTo x="3480" y="8290"/>
                <wp:lineTo x="2405" y="9091"/>
                <wp:lineTo x="1582" y="9998"/>
                <wp:lineTo x="907" y="11032"/>
                <wp:lineTo x="422" y="12171"/>
                <wp:lineTo x="127" y="13437"/>
                <wp:lineTo x="105" y="15166"/>
                <wp:lineTo x="337" y="16348"/>
                <wp:lineTo x="759" y="17487"/>
                <wp:lineTo x="1455" y="18647"/>
                <wp:lineTo x="2236" y="19533"/>
                <wp:lineTo x="3185" y="20313"/>
                <wp:lineTo x="4303" y="20946"/>
                <wp:lineTo x="5548" y="21368"/>
                <wp:lineTo x="7066" y="21600"/>
                <wp:lineTo x="8437" y="21473"/>
                <wp:lineTo x="9577" y="21178"/>
                <wp:lineTo x="10716" y="20672"/>
                <wp:lineTo x="11855" y="19891"/>
                <wp:lineTo x="12867" y="18837"/>
                <wp:lineTo x="13584" y="17740"/>
                <wp:lineTo x="14070" y="16580"/>
                <wp:lineTo x="14365" y="15251"/>
                <wp:lineTo x="14407" y="13774"/>
                <wp:lineTo x="14323" y="13247"/>
                <wp:lineTo x="14048" y="12129"/>
                <wp:lineTo x="13563" y="11011"/>
                <wp:lineTo x="12825" y="9893"/>
                <wp:lineTo x="11960" y="9007"/>
                <wp:lineTo x="10990" y="8290"/>
                <wp:lineTo x="10062" y="7826"/>
                <wp:lineTo x="11602" y="4071"/>
                <wp:lineTo x="13816" y="1898"/>
                <wp:lineTo x="14027" y="1903"/>
                <wp:lineTo x="14027" y="1962"/>
                <wp:lineTo x="14091" y="2384"/>
                <wp:lineTo x="14513" y="2384"/>
                <wp:lineTo x="14576" y="2152"/>
                <wp:lineTo x="14470" y="2004"/>
                <wp:lineTo x="14196" y="1978"/>
                <wp:lineTo x="14365" y="2025"/>
                <wp:lineTo x="14428" y="2046"/>
                <wp:lineTo x="14428" y="2362"/>
                <wp:lineTo x="14238" y="2405"/>
                <wp:lineTo x="14196" y="2004"/>
                <wp:lineTo x="14365" y="2025"/>
                <wp:lineTo x="14196" y="1978"/>
                <wp:lineTo x="14027" y="1962"/>
                <wp:lineTo x="14027" y="1903"/>
                <wp:lineTo x="14660" y="1920"/>
                <wp:lineTo x="14660" y="1962"/>
                <wp:lineTo x="14639" y="2046"/>
                <wp:lineTo x="14639" y="2152"/>
                <wp:lineTo x="14639" y="2405"/>
                <wp:lineTo x="14787" y="2426"/>
                <wp:lineTo x="14745" y="2152"/>
                <wp:lineTo x="14639" y="2152"/>
                <wp:lineTo x="14639" y="2046"/>
                <wp:lineTo x="14723" y="2067"/>
                <wp:lineTo x="14745" y="1983"/>
                <wp:lineTo x="14660" y="1962"/>
                <wp:lineTo x="14660" y="1920"/>
                <wp:lineTo x="14871" y="1926"/>
                <wp:lineTo x="14871" y="2152"/>
                <wp:lineTo x="14829" y="2278"/>
                <wp:lineTo x="14998" y="2405"/>
                <wp:lineTo x="14850" y="2341"/>
                <wp:lineTo x="14829" y="2405"/>
                <wp:lineTo x="15019" y="2426"/>
                <wp:lineTo x="15061" y="2320"/>
                <wp:lineTo x="14934" y="2257"/>
                <wp:lineTo x="14892" y="2173"/>
                <wp:lineTo x="15019" y="2236"/>
                <wp:lineTo x="15040" y="2173"/>
                <wp:lineTo x="14871" y="2152"/>
                <wp:lineTo x="14871" y="1926"/>
                <wp:lineTo x="15188" y="1934"/>
                <wp:lineTo x="15188" y="2067"/>
                <wp:lineTo x="15082" y="2173"/>
                <wp:lineTo x="15103" y="2257"/>
                <wp:lineTo x="15103" y="2742"/>
                <wp:lineTo x="15145" y="3206"/>
                <wp:lineTo x="15420" y="3206"/>
                <wp:lineTo x="15420" y="2995"/>
                <wp:lineTo x="15335" y="2985"/>
                <wp:lineTo x="15335" y="3016"/>
                <wp:lineTo x="15356" y="3185"/>
                <wp:lineTo x="15251" y="3206"/>
                <wp:lineTo x="15230" y="3037"/>
                <wp:lineTo x="15335" y="3016"/>
                <wp:lineTo x="15335" y="2985"/>
                <wp:lineTo x="15230" y="2974"/>
                <wp:lineTo x="15230" y="2742"/>
                <wp:lineTo x="15103" y="2742"/>
                <wp:lineTo x="15103" y="2257"/>
                <wp:lineTo x="15145" y="2426"/>
                <wp:lineTo x="15335" y="2405"/>
                <wp:lineTo x="15483" y="2429"/>
                <wp:lineTo x="15483" y="2974"/>
                <wp:lineTo x="15630" y="3206"/>
                <wp:lineTo x="15588" y="3333"/>
                <wp:lineTo x="15525" y="3291"/>
                <wp:lineTo x="15441" y="3354"/>
                <wp:lineTo x="15588" y="3396"/>
                <wp:lineTo x="15820" y="2995"/>
                <wp:lineTo x="15736" y="2974"/>
                <wp:lineTo x="15715" y="3164"/>
                <wp:lineTo x="15630" y="2995"/>
                <wp:lineTo x="15483" y="2974"/>
                <wp:lineTo x="15483" y="2429"/>
                <wp:lineTo x="15588" y="2447"/>
                <wp:lineTo x="15588" y="2194"/>
                <wp:lineTo x="15398" y="2152"/>
                <wp:lineTo x="15356" y="2236"/>
                <wp:lineTo x="15420" y="2236"/>
                <wp:lineTo x="15504" y="2194"/>
                <wp:lineTo x="15504" y="2278"/>
                <wp:lineTo x="15230" y="2384"/>
                <wp:lineTo x="15209" y="2194"/>
                <wp:lineTo x="15293" y="2194"/>
                <wp:lineTo x="15230" y="2173"/>
                <wp:lineTo x="15188" y="2067"/>
                <wp:lineTo x="15188" y="1934"/>
                <wp:lineTo x="15715" y="1948"/>
                <wp:lineTo x="15715" y="2152"/>
                <wp:lineTo x="15694" y="2405"/>
                <wp:lineTo x="15820" y="2426"/>
                <wp:lineTo x="15778" y="2215"/>
                <wp:lineTo x="15841" y="2194"/>
                <wp:lineTo x="15884" y="2405"/>
                <wp:lineTo x="16010" y="2426"/>
                <wp:lineTo x="15968" y="2194"/>
                <wp:lineTo x="15715" y="2152"/>
                <wp:lineTo x="15715" y="1948"/>
                <wp:lineTo x="16158" y="1960"/>
                <wp:lineTo x="16158" y="2152"/>
                <wp:lineTo x="16052" y="2215"/>
                <wp:lineTo x="16095" y="2405"/>
                <wp:lineTo x="16158" y="2405"/>
                <wp:lineTo x="16158" y="2953"/>
                <wp:lineTo x="16095" y="2974"/>
                <wp:lineTo x="16052" y="3164"/>
                <wp:lineTo x="16158" y="3248"/>
                <wp:lineTo x="16305" y="3185"/>
                <wp:lineTo x="16137" y="3143"/>
                <wp:lineTo x="16348" y="3101"/>
                <wp:lineTo x="16305" y="2995"/>
                <wp:lineTo x="16158" y="2953"/>
                <wp:lineTo x="16158" y="2405"/>
                <wp:lineTo x="16284" y="2405"/>
                <wp:lineTo x="16179" y="2384"/>
                <wp:lineTo x="16179" y="2194"/>
                <wp:lineTo x="16284" y="2278"/>
                <wp:lineTo x="16305" y="2173"/>
                <wp:lineTo x="16158" y="2152"/>
                <wp:lineTo x="16158" y="1960"/>
                <wp:lineTo x="16453" y="1968"/>
                <wp:lineTo x="16453" y="2152"/>
                <wp:lineTo x="16390" y="2173"/>
                <wp:lineTo x="16348" y="2341"/>
                <wp:lineTo x="16453" y="2411"/>
                <wp:lineTo x="16453" y="2953"/>
                <wp:lineTo x="16369" y="2974"/>
                <wp:lineTo x="16390" y="3206"/>
                <wp:lineTo x="16516" y="3227"/>
                <wp:lineTo x="16495" y="3016"/>
                <wp:lineTo x="16580" y="3016"/>
                <wp:lineTo x="16580" y="3206"/>
                <wp:lineTo x="16706" y="3227"/>
                <wp:lineTo x="16664" y="2974"/>
                <wp:lineTo x="16453" y="2953"/>
                <wp:lineTo x="16453" y="2411"/>
                <wp:lineTo x="16474" y="2426"/>
                <wp:lineTo x="16601" y="2384"/>
                <wp:lineTo x="16474" y="2384"/>
                <wp:lineTo x="16453" y="2299"/>
                <wp:lineTo x="16643" y="2299"/>
                <wp:lineTo x="16622" y="2215"/>
                <wp:lineTo x="16453" y="2152"/>
                <wp:lineTo x="16453" y="1968"/>
                <wp:lineTo x="16875" y="1979"/>
                <wp:lineTo x="16875" y="2152"/>
                <wp:lineTo x="16875" y="2405"/>
                <wp:lineTo x="16875" y="2953"/>
                <wp:lineTo x="16791" y="2995"/>
                <wp:lineTo x="16791" y="3206"/>
                <wp:lineTo x="17023" y="3206"/>
                <wp:lineTo x="16875" y="3185"/>
                <wp:lineTo x="16854" y="2995"/>
                <wp:lineTo x="17002" y="3059"/>
                <wp:lineTo x="17023" y="2995"/>
                <wp:lineTo x="16875" y="2953"/>
                <wp:lineTo x="16875" y="2405"/>
                <wp:lineTo x="17002" y="2405"/>
                <wp:lineTo x="16980" y="2215"/>
                <wp:lineTo x="17044" y="2236"/>
                <wp:lineTo x="17128" y="2173"/>
                <wp:lineTo x="16875" y="2152"/>
                <wp:lineTo x="16875" y="1979"/>
                <wp:lineTo x="17002" y="1983"/>
                <wp:lineTo x="17023" y="1877"/>
                <wp:lineTo x="13816" y="1730"/>
                <wp:lineTo x="11791" y="3691"/>
                <wp:lineTo x="13310" y="0"/>
                <wp:lineTo x="13163" y="0"/>
                <wp:lineTo x="17255" y="0"/>
                <wp:lineTo x="17255" y="2152"/>
                <wp:lineTo x="17191" y="2194"/>
                <wp:lineTo x="17191" y="2405"/>
                <wp:lineTo x="17191" y="2953"/>
                <wp:lineTo x="17065" y="3037"/>
                <wp:lineTo x="17107" y="3206"/>
                <wp:lineTo x="17339" y="3206"/>
                <wp:lineTo x="17360" y="3016"/>
                <wp:lineTo x="17255" y="2976"/>
                <wp:lineTo x="17255" y="3016"/>
                <wp:lineTo x="17276" y="3185"/>
                <wp:lineTo x="17191" y="3206"/>
                <wp:lineTo x="17149" y="3037"/>
                <wp:lineTo x="17255" y="3016"/>
                <wp:lineTo x="17255" y="2976"/>
                <wp:lineTo x="17191" y="2953"/>
                <wp:lineTo x="17191" y="2405"/>
                <wp:lineTo x="17381" y="2405"/>
                <wp:lineTo x="17255" y="2341"/>
                <wp:lineTo x="17445" y="2299"/>
                <wp:lineTo x="17445" y="2236"/>
                <wp:lineTo x="17255" y="2152"/>
                <wp:lineTo x="17255" y="0"/>
                <wp:lineTo x="17571" y="0"/>
                <wp:lineTo x="17571" y="2152"/>
                <wp:lineTo x="17466" y="2341"/>
                <wp:lineTo x="17613" y="2426"/>
                <wp:lineTo x="17613" y="2742"/>
                <wp:lineTo x="17634" y="2974"/>
                <wp:lineTo x="17613" y="2976"/>
                <wp:lineTo x="17613" y="3016"/>
                <wp:lineTo x="17655" y="3143"/>
                <wp:lineTo x="17550" y="3206"/>
                <wp:lineTo x="17508" y="3037"/>
                <wp:lineTo x="17613" y="3016"/>
                <wp:lineTo x="17613" y="2976"/>
                <wp:lineTo x="17445" y="2995"/>
                <wp:lineTo x="17445" y="3206"/>
                <wp:lineTo x="17782" y="3227"/>
                <wp:lineTo x="17740" y="2784"/>
                <wp:lineTo x="17613" y="2742"/>
                <wp:lineTo x="17613" y="2426"/>
                <wp:lineTo x="17740" y="2384"/>
                <wp:lineTo x="17613" y="2384"/>
                <wp:lineTo x="17571" y="2194"/>
                <wp:lineTo x="17719" y="2236"/>
                <wp:lineTo x="17740" y="2173"/>
                <wp:lineTo x="17571" y="2152"/>
                <wp:lineTo x="17571" y="0"/>
                <wp:lineTo x="17888" y="0"/>
                <wp:lineTo x="17888" y="2152"/>
                <wp:lineTo x="17824" y="2173"/>
                <wp:lineTo x="17824" y="2405"/>
                <wp:lineTo x="17909" y="2405"/>
                <wp:lineTo x="17909" y="2953"/>
                <wp:lineTo x="17845" y="2995"/>
                <wp:lineTo x="17845" y="3206"/>
                <wp:lineTo x="18035" y="3206"/>
                <wp:lineTo x="17909" y="3101"/>
                <wp:lineTo x="18098" y="3101"/>
                <wp:lineTo x="18077" y="3016"/>
                <wp:lineTo x="17909" y="2953"/>
                <wp:lineTo x="17909" y="2405"/>
                <wp:lineTo x="18056" y="2405"/>
                <wp:lineTo x="18077" y="2215"/>
                <wp:lineTo x="17930" y="2166"/>
                <wp:lineTo x="17930" y="2194"/>
                <wp:lineTo x="17972" y="2405"/>
                <wp:lineTo x="17866" y="2320"/>
                <wp:lineTo x="17930" y="2194"/>
                <wp:lineTo x="17930" y="2166"/>
                <wp:lineTo x="17888" y="2152"/>
                <wp:lineTo x="17888" y="0"/>
                <wp:lineTo x="18162" y="0"/>
                <wp:lineTo x="18162" y="2152"/>
                <wp:lineTo x="18162" y="2405"/>
                <wp:lineTo x="18183" y="2408"/>
                <wp:lineTo x="18183" y="2953"/>
                <wp:lineTo x="18120" y="2974"/>
                <wp:lineTo x="18162" y="3206"/>
                <wp:lineTo x="18288" y="3227"/>
                <wp:lineTo x="18267" y="3016"/>
                <wp:lineTo x="18183" y="2953"/>
                <wp:lineTo x="18183" y="2408"/>
                <wp:lineTo x="18309" y="2426"/>
                <wp:lineTo x="18267" y="2215"/>
                <wp:lineTo x="18330" y="2236"/>
                <wp:lineTo x="18415" y="2173"/>
                <wp:lineTo x="18162" y="2152"/>
                <wp:lineTo x="18162" y="0"/>
                <wp:lineTo x="18626" y="0"/>
                <wp:lineTo x="18626" y="1941"/>
                <wp:lineTo x="18668" y="2173"/>
                <wp:lineTo x="18541" y="2187"/>
                <wp:lineTo x="18647" y="2215"/>
                <wp:lineTo x="18668" y="2362"/>
                <wp:lineTo x="18563" y="2384"/>
                <wp:lineTo x="18541" y="2215"/>
                <wp:lineTo x="18647" y="2215"/>
                <wp:lineTo x="18541" y="2187"/>
                <wp:lineTo x="18478" y="2194"/>
                <wp:lineTo x="18478" y="2405"/>
                <wp:lineTo x="18795" y="2426"/>
                <wp:lineTo x="18752" y="1941"/>
                <wp:lineTo x="18626" y="1941"/>
                <wp:lineTo x="18626" y="0"/>
                <wp:lineTo x="18900" y="0"/>
                <wp:lineTo x="18900" y="2152"/>
                <wp:lineTo x="18816" y="2362"/>
                <wp:lineTo x="18942" y="2426"/>
                <wp:lineTo x="19069" y="2384"/>
                <wp:lineTo x="18942" y="2384"/>
                <wp:lineTo x="18921" y="2320"/>
                <wp:lineTo x="19090" y="2299"/>
                <wp:lineTo x="19090" y="2215"/>
                <wp:lineTo x="18900" y="2152"/>
                <wp:lineTo x="18900" y="0"/>
                <wp:lineTo x="19301" y="0"/>
                <wp:lineTo x="19301" y="1941"/>
                <wp:lineTo x="19364" y="2152"/>
                <wp:lineTo x="19238" y="2179"/>
                <wp:lineTo x="19343" y="2215"/>
                <wp:lineTo x="19364" y="2362"/>
                <wp:lineTo x="19259" y="2384"/>
                <wp:lineTo x="19238" y="2215"/>
                <wp:lineTo x="19343" y="2215"/>
                <wp:lineTo x="19238" y="2179"/>
                <wp:lineTo x="19174" y="2194"/>
                <wp:lineTo x="19174" y="2405"/>
                <wp:lineTo x="19491" y="2426"/>
                <wp:lineTo x="19448" y="1962"/>
                <wp:lineTo x="19301" y="1941"/>
                <wp:lineTo x="19301" y="0"/>
                <wp:lineTo x="13163"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rc Radius Angle Example.png"/>
                    <pic:cNvPicPr/>
                  </pic:nvPicPr>
                  <pic:blipFill>
                    <a:blip r:embed="rId4">
                      <a:extLst/>
                    </a:blip>
                    <a:stretch>
                      <a:fillRect/>
                    </a:stretch>
                  </pic:blipFill>
                  <pic:spPr>
                    <a:xfrm>
                      <a:off x="0" y="0"/>
                      <a:ext cx="4420914" cy="4420914"/>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page">
              <wp:posOffset>4538653</wp:posOffset>
            </wp:positionH>
            <wp:positionV relativeFrom="page">
              <wp:posOffset>339057</wp:posOffset>
            </wp:positionV>
            <wp:extent cx="970935" cy="368300"/>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rchitechs Symbol 8.jpeg"/>
                    <pic:cNvPicPr/>
                  </pic:nvPicPr>
                  <pic:blipFill>
                    <a:blip r:embed="rId5">
                      <a:extLst/>
                    </a:blip>
                    <a:stretch>
                      <a:fillRect/>
                    </a:stretch>
                  </pic:blipFill>
                  <pic:spPr>
                    <a:xfrm>
                      <a:off x="0" y="0"/>
                      <a:ext cx="970935" cy="368300"/>
                    </a:xfrm>
                    <a:prstGeom prst="rect">
                      <a:avLst/>
                    </a:prstGeom>
                    <a:ln w="12700" cap="flat">
                      <a:noFill/>
                      <a:miter lim="400000"/>
                    </a:ln>
                    <a:effectLst/>
                  </pic:spPr>
                </pic:pic>
              </a:graphicData>
            </a:graphic>
          </wp:anchor>
        </w:drawing>
      </w:r>
      <w:r>
        <w:rPr>
          <w:rFonts w:ascii="Baskerville"/>
          <w:rtl w:val="0"/>
          <w:lang w:val="en-US"/>
        </w:rPr>
        <w:t>onomous it</w:t>
      </w:r>
      <w:r>
        <w:rPr>
          <w:rFonts w:hAnsi="Baskerville" w:hint="default"/>
          <w:rtl w:val="0"/>
          <w:lang w:val="fr-FR"/>
        </w:rPr>
        <w:t>’</w:t>
      </w:r>
      <w:r>
        <w:rPr>
          <w:rFonts w:ascii="Baskerville"/>
          <w:rtl w:val="0"/>
          <w:lang w:val="en-US"/>
        </w:rPr>
        <w:t>s a lot harder. Humans have a complex sense of space which is very difficult to replicate in a robot. Despite this many teams have tried to replicate this in a variety of ways.</w:t>
      </w:r>
    </w:p>
    <w:p>
      <w:pPr>
        <w:pStyle w:val="Body"/>
        <w:spacing w:line="480" w:lineRule="auto"/>
      </w:pPr>
      <w:r>
        <w:rPr>
          <w:rFonts w:ascii="Baskerville" w:cs="Baskerville" w:hAnsi="Baskerville" w:eastAsia="Baskerville"/>
          <w:rtl w:val="0"/>
          <w:lang w:val="en-US"/>
        </w:rPr>
        <w:tab/>
        <w:t>One way is by use of sensors. FTC offers a somewhat limited but usable selection of sensors (for financial equality reasons) from HiTechnic and LEGO. A portion of their selection consists of the accelerometer (senses acceleration), the light sensor (detects light levels), and the ultrasonic sensor (can sense distance like bat or submarine). Although these sensors sound cool, it turns out all of these methods have about a 10% - 50% success ratio. Why? The sensors and time are not reliable enough to get a ratio of 100%. Here</w:t>
      </w:r>
      <w:r>
        <w:rPr>
          <w:rFonts w:hAnsi="Baskerville" w:hint="default"/>
          <w:rtl w:val="0"/>
          <w:lang w:val="fr-FR"/>
        </w:rPr>
        <w:t>’</w:t>
      </w:r>
      <w:r>
        <w:rPr>
          <w:rFonts w:ascii="Baskerville"/>
          <w:rtl w:val="0"/>
          <w:lang w:val="en-US"/>
        </w:rPr>
        <w:t>s a run down of why:</w:t>
        <w:br w:type="page"/>
      </w:r>
    </w:p>
    <w:p>
      <w:pPr>
        <w:pStyle w:val="Body"/>
        <w:spacing w:line="480" w:lineRule="auto"/>
        <w:rPr>
          <w:rFonts w:ascii="Baskerville" w:cs="Baskerville" w:hAnsi="Baskerville" w:eastAsia="Baskerville"/>
        </w:rPr>
      </w:pPr>
      <w:r>
        <w:rPr>
          <w:rFonts w:ascii="Baskerville" w:cs="Baskerville" w:hAnsi="Baskerville" w:eastAsia="Baskerville"/>
        </w:rPr>
        <w:drawing>
          <wp:anchor distT="0" distB="0" distL="152400" distR="152400" simplePos="0" relativeHeight="251659264" behindDoc="0" locked="0" layoutInCell="1" allowOverlap="0">
            <wp:simplePos x="0" y="0"/>
            <wp:positionH relativeFrom="column">
              <wp:align>center</wp:align>
            </wp:positionH>
            <wp:positionV relativeFrom="line">
              <wp:posOffset>272871</wp:posOffset>
            </wp:positionV>
            <wp:extent cx="5266284" cy="2049449"/>
            <wp:effectExtent l="0" t="0" r="0" b="0"/>
            <wp:wrapTopAndBottom distT="0" distB="0"/>
            <wp:docPr id="1073741827" name="officeArt object"/>
            <wp:cNvGraphicFramePr/>
            <a:graphic xmlns:a="http://schemas.openxmlformats.org/drawingml/2006/main">
              <a:graphicData uri="http://schemas.openxmlformats.org/drawingml/2006/chart">
                <c:chart xmlns:c="http://schemas.openxmlformats.org/drawingml/2006/chart" r:id="rId6"/>
              </a:graphicData>
            </a:graphic>
          </wp:anchor>
        </w:drawing>
      </w:r>
      <w:r>
        <w:rPr>
          <w:rFonts w:ascii="Baskerville"/>
          <w:rtl w:val="0"/>
          <w:lang w:val="en-US"/>
        </w:rPr>
        <w:t>Above is a chart of acceleration as recorded by our accelerometer. As you can see, the amount of noise HiTechnic</w:t>
      </w:r>
      <w:r>
        <w:rPr>
          <w:rFonts w:hAnsi="Baskerville" w:hint="default"/>
          <w:rtl w:val="0"/>
          <w:lang w:val="fr-FR"/>
        </w:rPr>
        <w:t>’</w:t>
      </w:r>
      <w:r>
        <w:rPr>
          <w:rFonts w:ascii="Baskerville"/>
          <w:rtl w:val="0"/>
          <w:lang w:val="en-US"/>
        </w:rPr>
        <w:t xml:space="preserve">s accelerometer produces renders it almost useless. </w:t>
      </w:r>
    </w:p>
    <w:p>
      <w:pPr>
        <w:pStyle w:val="Body"/>
        <w:spacing w:line="480" w:lineRule="auto"/>
        <w:jc w:val="center"/>
        <w:rPr>
          <w:rFonts w:ascii="Baskerville" w:cs="Baskerville" w:hAnsi="Baskerville" w:eastAsia="Baskerville"/>
        </w:rPr>
      </w:pPr>
      <w:r>
        <w:rPr>
          <w:rFonts w:ascii="Baskerville" w:cs="Baskerville" w:hAnsi="Baskerville" w:eastAsia="Baskerville"/>
        </w:rPr>
        <mc:AlternateContent>
          <mc:Choice Requires="wpg">
            <w:drawing>
              <wp:inline distT="0" distB="0" distL="0" distR="0">
                <wp:extent cx="3035521" cy="2209800"/>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3035521" cy="2209800"/>
                          <a:chOff x="-139700" y="-139700"/>
                          <a:chExt cx="3035520" cy="2209800"/>
                        </a:xfrm>
                      </wpg:grpSpPr>
                      <pic:pic xmlns:pic="http://schemas.openxmlformats.org/drawingml/2006/picture">
                        <pic:nvPicPr>
                          <pic:cNvPr id="1073741829" name="Light Sensor Diagram.png"/>
                          <pic:cNvPicPr/>
                        </pic:nvPicPr>
                        <pic:blipFill>
                          <a:blip r:embed="rId7">
                            <a:extLst/>
                          </a:blip>
                          <a:srcRect l="16335" t="5253" r="33226" b="24830"/>
                          <a:stretch>
                            <a:fillRect/>
                          </a:stretch>
                        </pic:blipFill>
                        <pic:spPr>
                          <a:xfrm>
                            <a:off x="0" y="0"/>
                            <a:ext cx="2756121" cy="1930400"/>
                          </a:xfrm>
                          <a:prstGeom prst="rect">
                            <a:avLst/>
                          </a:prstGeom>
                          <a:ln>
                            <a:noFill/>
                          </a:ln>
                          <a:effectLst/>
                        </pic:spPr>
                      </pic:pic>
                      <pic:pic xmlns:pic="http://schemas.openxmlformats.org/drawingml/2006/picture">
                        <pic:nvPicPr>
                          <pic:cNvPr id="1073741828" name=""/>
                          <pic:cNvPicPr/>
                        </pic:nvPicPr>
                        <pic:blipFill>
                          <a:blip r:embed="rId8">
                            <a:extLst/>
                          </a:blip>
                          <a:stretch>
                            <a:fillRect/>
                          </a:stretch>
                        </pic:blipFill>
                        <pic:spPr>
                          <a:xfrm>
                            <a:off x="-139700" y="-139700"/>
                            <a:ext cx="3035521" cy="2209800"/>
                          </a:xfrm>
                          <a:prstGeom prst="rect">
                            <a:avLst/>
                          </a:prstGeom>
                          <a:effectLst/>
                        </pic:spPr>
                      </pic:pic>
                    </wpg:wgp>
                  </a:graphicData>
                </a:graphic>
              </wp:inline>
            </w:drawing>
          </mc:Choice>
          <mc:Fallback>
            <w:pict>
              <v:group id="_x0000_s1026" style="visibility:visible;width:239.0pt;height:174.0pt;" coordorigin="-139700,-139700" coordsize="3035520,2209800">
                <v:shape id="_x0000_s1027" type="#_x0000_t75" style="position:absolute;left:0;top:0;width:2756120;height:1930400;">
                  <v:imagedata r:id="rId7" o:title="Light Sensor Diagram.png" cropleft="16.3%" cropright="33.2%" croptop="5.3%" cropbottom="24.8%"/>
                </v:shape>
                <v:shape id="_x0000_s1028" type="#_x0000_t75" style="position:absolute;left:-139700;top:-139700;width:3035520;height:2209800;">
                  <v:imagedata r:id="rId8" o:title=""/>
                </v:shape>
              </v:group>
            </w:pict>
          </mc:Fallback>
        </mc:AlternateContent>
      </w:r>
    </w:p>
    <w:p>
      <w:pPr>
        <w:pStyle w:val="Body"/>
        <w:spacing w:line="480" w:lineRule="auto"/>
        <w:rPr>
          <w:rFonts w:ascii="Baskerville" w:cs="Baskerville" w:hAnsi="Baskerville" w:eastAsia="Baskerville"/>
        </w:rPr>
      </w:pPr>
      <w:r>
        <w:rPr>
          <w:rFonts w:ascii="Baskerville"/>
          <w:rtl w:val="0"/>
          <w:lang w:val="en-US"/>
        </w:rPr>
        <w:t>As for the light sensor, it</w:t>
      </w:r>
      <w:r>
        <w:rPr>
          <w:rFonts w:hAnsi="Baskerville" w:hint="default"/>
          <w:rtl w:val="0"/>
          <w:lang w:val="fr-FR"/>
        </w:rPr>
        <w:t>’</w:t>
      </w:r>
      <w:r>
        <w:rPr>
          <w:rFonts w:ascii="Baskerville"/>
          <w:rtl w:val="0"/>
          <w:lang w:val="en-US"/>
        </w:rPr>
        <w:t>s terrific for sensing if the robot is passing a peg or for sensing white on black lines, but less than helpful at getting to the pegs or lines in the first place.</w:t>
      </w:r>
    </w:p>
    <w:p>
      <w:pPr>
        <w:pStyle w:val="Body"/>
        <w:spacing w:line="480" w:lineRule="auto"/>
        <w:rPr>
          <w:rFonts w:ascii="Baskerville" w:cs="Baskerville" w:hAnsi="Baskerville" w:eastAsia="Baskerville"/>
        </w:rPr>
      </w:pPr>
      <w:r>
        <w:rPr>
          <w:rFonts w:ascii="Baskerville" w:cs="Baskerville" w:hAnsi="Baskerville" w:eastAsia="Baskerville"/>
          <w:rtl w:val="0"/>
          <w:lang w:val="en-US"/>
        </w:rPr>
        <w:tab/>
        <w:t xml:space="preserve">What we need is something </w:t>
      </w:r>
      <w:r>
        <w:rPr>
          <w:rFonts w:ascii="Baskerville"/>
          <w:i w:val="1"/>
          <w:iCs w:val="1"/>
          <w:rtl w:val="0"/>
        </w:rPr>
        <w:t xml:space="preserve">WAY </w:t>
      </w:r>
      <w:r>
        <w:rPr>
          <w:rFonts w:ascii="Baskerville"/>
          <w:rtl w:val="0"/>
          <w:lang w:val="en-US"/>
        </w:rPr>
        <w:t>more precise than these sensors, a leapfrog sensor to put us in the 100% success rate range. We needed a sensor that could do three things:</w:t>
      </w:r>
    </w:p>
    <w:p>
      <w:pPr>
        <w:pStyle w:val="Body"/>
        <w:numPr>
          <w:ilvl w:val="2"/>
          <w:numId w:val="3"/>
        </w:numPr>
        <w:spacing w:line="480" w:lineRule="auto"/>
        <w:ind w:left="979"/>
        <w:rPr>
          <w:rFonts w:ascii="Baskerville" w:cs="Baskerville" w:hAnsi="Baskerville" w:eastAsia="Baskerville"/>
          <w:position w:val="0"/>
        </w:rPr>
      </w:pPr>
      <w:r>
        <w:rPr>
          <w:rFonts w:ascii="Baskerville"/>
          <w:rtl w:val="0"/>
          <w:lang w:val="en-US"/>
        </w:rPr>
        <w:t>Have minimal noise (unlike the accelerometer)</w:t>
      </w:r>
    </w:p>
    <w:p>
      <w:pPr>
        <w:pStyle w:val="Body"/>
        <w:numPr>
          <w:ilvl w:val="2"/>
          <w:numId w:val="3"/>
        </w:numPr>
        <w:spacing w:line="480" w:lineRule="auto"/>
        <w:ind w:left="979"/>
        <w:rPr>
          <w:rFonts w:ascii="Baskerville" w:cs="Baskerville" w:hAnsi="Baskerville" w:eastAsia="Baskerville"/>
          <w:position w:val="0"/>
        </w:rPr>
      </w:pPr>
      <w:r>
        <w:rPr>
          <w:rFonts w:ascii="Baskerville"/>
          <w:rtl w:val="0"/>
          <w:lang w:val="en-US"/>
        </w:rPr>
        <w:t>Sense if the robot is actually moving (not stuck on something like with time)</w:t>
      </w:r>
    </w:p>
    <w:p>
      <w:pPr>
        <w:pStyle w:val="Body"/>
        <w:numPr>
          <w:ilvl w:val="2"/>
          <w:numId w:val="3"/>
        </w:numPr>
        <w:spacing w:line="480" w:lineRule="auto"/>
        <w:ind w:left="979"/>
        <w:rPr>
          <w:rFonts w:ascii="Baskerville" w:cs="Baskerville" w:hAnsi="Baskerville" w:eastAsia="Baskerville"/>
          <w:position w:val="0"/>
        </w:rPr>
      </w:pPr>
      <w:r>
        <w:rPr>
          <w:rFonts w:ascii="Baskerville"/>
          <w:rtl w:val="0"/>
          <w:lang w:val="en-US"/>
        </w:rPr>
        <w:t>and most importantly, track location in 2D space</w:t>
      </w:r>
    </w:p>
    <w:p>
      <w:pPr>
        <w:pStyle w:val="Body"/>
        <w:spacing w:line="480" w:lineRule="auto"/>
        <w:rPr>
          <w:rFonts w:ascii="Baskerville" w:cs="Baskerville" w:hAnsi="Baskerville" w:eastAsia="Baskerville"/>
          <w:color w:val="000000"/>
          <w:lang w:val="en-US"/>
        </w:rPr>
      </w:pPr>
      <w:r>
        <w:rPr>
          <w:rFonts w:ascii="Baskerville"/>
          <w:rtl w:val="0"/>
          <w:lang w:val="en-US"/>
        </w:rPr>
        <w:t>The solution to the first on</w:t>
      </w:r>
      <w:r>
        <mc:AlternateContent>
          <mc:Choice Requires="wpg">
            <w:drawing>
              <wp:anchor distT="152400" distB="152400" distL="152400" distR="152400" simplePos="0" relativeHeight="251662336" behindDoc="0" locked="0" layoutInCell="1" allowOverlap="1">
                <wp:simplePos x="0" y="0"/>
                <wp:positionH relativeFrom="page">
                  <wp:posOffset>1155699</wp:posOffset>
                </wp:positionH>
                <wp:positionV relativeFrom="page">
                  <wp:posOffset>4165599</wp:posOffset>
                </wp:positionV>
                <wp:extent cx="7747000" cy="2768600"/>
                <wp:effectExtent l="0" t="0" r="0" b="0"/>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microsoft.com/office/word/2010/wordprocessingGroup">
                    <wpg:wgp>
                      <wpg:cNvGrpSpPr/>
                      <wpg:grpSpPr>
                        <a:xfrm>
                          <a:off x="0" y="0"/>
                          <a:ext cx="7747000" cy="2768600"/>
                          <a:chOff x="-139700" y="-139700"/>
                          <a:chExt cx="7747000" cy="2768600"/>
                        </a:xfrm>
                      </wpg:grpSpPr>
                      <pic:pic xmlns:pic="http://schemas.openxmlformats.org/drawingml/2006/picture">
                        <pic:nvPicPr>
                          <pic:cNvPr id="1073741832" name="Motor vs. Dead Wheel.png"/>
                          <pic:cNvPicPr/>
                        </pic:nvPicPr>
                        <pic:blipFill>
                          <a:blip r:embed="rId9">
                            <a:extLst/>
                          </a:blip>
                          <a:stretch>
                            <a:fillRect/>
                          </a:stretch>
                        </pic:blipFill>
                        <pic:spPr>
                          <a:xfrm>
                            <a:off x="0" y="0"/>
                            <a:ext cx="7467600" cy="2489200"/>
                          </a:xfrm>
                          <a:prstGeom prst="rect">
                            <a:avLst/>
                          </a:prstGeom>
                          <a:ln>
                            <a:noFill/>
                          </a:ln>
                          <a:effectLst/>
                        </pic:spPr>
                      </pic:pic>
                      <pic:pic xmlns:pic="http://schemas.openxmlformats.org/drawingml/2006/picture">
                        <pic:nvPicPr>
                          <pic:cNvPr id="1073741831" name=""/>
                          <pic:cNvPicPr/>
                        </pic:nvPicPr>
                        <pic:blipFill>
                          <a:blip r:embed="rId10">
                            <a:extLst/>
                          </a:blip>
                          <a:stretch>
                            <a:fillRect/>
                          </a:stretch>
                        </pic:blipFill>
                        <pic:spPr>
                          <a:xfrm>
                            <a:off x="-139700" y="-139700"/>
                            <a:ext cx="7747000" cy="2768600"/>
                          </a:xfrm>
                          <a:prstGeom prst="rect">
                            <a:avLst/>
                          </a:prstGeom>
                          <a:effectLst/>
                        </pic:spPr>
                      </pic:pic>
                    </wpg:wgp>
                  </a:graphicData>
                </a:graphic>
              </wp:anchor>
            </w:drawing>
          </mc:Choice>
          <mc:Fallback>
            <w:pict>
              <v:group id="_x0000_s1029" style="visibility:visible;position:absolute;margin-left:91.0pt;margin-top:328.0pt;width:610.0pt;height:218.0pt;z-index:251662336;mso-position-horizontal:absolute;mso-position-horizontal-relative:page;mso-position-vertical:absolute;mso-position-vertical-relative:page;mso-wrap-distance-left:12.0pt;mso-wrap-distance-top:12.0pt;mso-wrap-distance-right:12.0pt;mso-wrap-distance-bottom:12.0pt;" coordorigin="-139700,-139700" coordsize="7747000,2768600">
                <w10:wrap type="through" side="bothSides" anchorx="page" anchory="page"/>
                <v:shape id="_x0000_s1030" type="#_x0000_t75" style="position:absolute;left:0;top:0;width:7467600;height:2489200;">
                  <v:imagedata r:id="rId9" o:title="Motor vs. Dead Wheel.png"/>
                </v:shape>
                <v:shape id="_x0000_s1031" type="#_x0000_t75" style="position:absolute;left:-139700;top:-139700;width:7747000;height:2768600;">
                  <v:imagedata r:id="rId10" o:title=""/>
                </v:shape>
              </v:group>
            </w:pict>
          </mc:Fallback>
        </mc:AlternateContent>
      </w:r>
      <w:r>
        <w:rPr>
          <w:rFonts w:ascii="Baskerville"/>
          <w:rtl w:val="0"/>
          <w:lang w:val="en-US"/>
        </w:rPr>
        <w:t xml:space="preserve">e is use an encoder. </w:t>
      </w:r>
      <w:r>
        <w:rPr>
          <w:rFonts w:ascii="Baskerville"/>
          <w:color w:val="000000"/>
          <w:rtl w:val="0"/>
          <w:lang w:val="en-US"/>
        </w:rPr>
        <w:t>Encoders have the ability to track distance as it moves along a line. What we found with the encoder is it gives no noise! It doesn</w:t>
      </w:r>
      <w:r>
        <w:rPr>
          <w:rFonts w:hAnsi="Baskerville" w:hint="default"/>
          <w:color w:val="000000"/>
          <w:rtl w:val="0"/>
          <w:lang w:val="en-US"/>
        </w:rPr>
        <w:t>’</w:t>
      </w:r>
      <w:r>
        <w:rPr>
          <w:rFonts w:ascii="Baskerville"/>
          <w:color w:val="000000"/>
          <w:rtl w:val="0"/>
          <w:lang w:val="en-US"/>
        </w:rPr>
        <w:t>t miss an single millimeter. Problem number 1 solved.Normally, encoders attach onto motor axles and record as the motor spins, but this doesn</w:t>
      </w:r>
      <w:r>
        <w:rPr>
          <w:rFonts w:hAnsi="Baskerville" w:hint="default"/>
          <w:color w:val="000000"/>
          <w:rtl w:val="0"/>
          <w:lang w:val="en-US"/>
        </w:rPr>
        <w:t>’</w:t>
      </w:r>
      <w:r>
        <w:rPr>
          <w:rFonts w:ascii="Baskerville"/>
          <w:color w:val="000000"/>
          <w:rtl w:val="0"/>
          <w:lang w:val="en-US"/>
        </w:rPr>
        <w:t>t solve problem number 2. So, we removed the encoder from the motor entirely!</w:t>
      </w:r>
    </w:p>
    <w:p>
      <w:pPr>
        <w:pStyle w:val="Body"/>
        <w:spacing w:line="480" w:lineRule="auto"/>
        <w:rPr>
          <w:rFonts w:ascii="Baskerville" w:cs="Baskerville" w:hAnsi="Baskerville" w:eastAsia="Baskerville"/>
          <w:color w:val="000000"/>
          <w:lang w:val="en-US"/>
        </w:rPr>
      </w:pPr>
      <w:r>
        <w:rPr>
          <w:rFonts w:ascii="Baskerville" w:cs="Baskerville" w:hAnsi="Baskerville" w:eastAsia="Baskerville"/>
          <w:color w:val="000000"/>
          <w:rtl w:val="0"/>
          <w:lang w:val="en-US"/>
        </w:rPr>
        <w:tab/>
        <w:t>As for number 3, we had breakthrough: when the robot is turning an arc on its axis, the encoder records the length of arc, and the simple formula:</w:t>
      </w:r>
    </w:p>
    <w:p>
      <w:pPr>
        <w:pStyle w:val="Body"/>
        <w:spacing w:line="480" w:lineRule="auto"/>
        <w:jc w:val="center"/>
        <w:rPr>
          <w:rFonts w:ascii="Baskerville" w:cs="Baskerville" w:hAnsi="Baskerville" w:eastAsia="Baskerville"/>
          <w:i w:val="1"/>
          <w:iCs w:val="1"/>
          <w:color w:val="000000"/>
          <w:lang w:val="en-US"/>
        </w:rPr>
      </w:pPr>
      <w:r>
        <w:rPr>
          <w:rFonts w:ascii="Baskerville"/>
          <w:i w:val="1"/>
          <w:iCs w:val="1"/>
          <w:color w:val="000000"/>
          <w:rtl w:val="0"/>
          <w:lang w:val="en-US"/>
        </w:rPr>
        <w:t>Arc / Radius = Angle</w:t>
      </w:r>
    </w:p>
    <w:p>
      <w:pPr>
        <w:pStyle w:val="Body"/>
        <w:spacing w:line="480" w:lineRule="auto"/>
        <w:rPr>
          <w:rFonts w:ascii="Baskerville" w:cs="Baskerville" w:hAnsi="Baskerville" w:eastAsia="Baskerville"/>
          <w:color w:val="000000"/>
          <w:lang w:val="en-US"/>
        </w:rPr>
      </w:pPr>
      <w:r>
        <w:rPr>
          <w:rFonts w:ascii="Baskerville"/>
          <w:color w:val="000000"/>
          <w:rtl w:val="0"/>
          <w:lang w:val="en-US"/>
        </w:rPr>
        <w:t>tells the software what its current angle is. When the robot is moving forward, the encoder records the usual linear distance. Combine angle and distance with sine and cosine and the resul</w:t>
      </w:r>
      <w:r>
        <mc:AlternateContent>
          <mc:Choice Requires="wpg">
            <w:drawing>
              <wp:anchor distT="152400" distB="152400" distL="152400" distR="152400" simplePos="0" relativeHeight="251663360" behindDoc="0" locked="0" layoutInCell="1" allowOverlap="1">
                <wp:simplePos x="0" y="0"/>
                <wp:positionH relativeFrom="page">
                  <wp:posOffset>939799</wp:posOffset>
                </wp:positionH>
                <wp:positionV relativeFrom="page">
                  <wp:posOffset>939800</wp:posOffset>
                </wp:positionV>
                <wp:extent cx="3454401" cy="3454400"/>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microsoft.com/office/word/2010/wordprocessingGroup">
                    <wpg:wgp>
                      <wpg:cNvGrpSpPr/>
                      <wpg:grpSpPr>
                        <a:xfrm>
                          <a:off x="0" y="0"/>
                          <a:ext cx="3454401" cy="3454400"/>
                          <a:chOff x="-139700" y="-139699"/>
                          <a:chExt cx="3454400" cy="3454400"/>
                        </a:xfrm>
                      </wpg:grpSpPr>
                      <pic:pic xmlns:pic="http://schemas.openxmlformats.org/drawingml/2006/picture">
                        <pic:nvPicPr>
                          <pic:cNvPr id="1073741835" name="Arc Radius Angle Example.png"/>
                          <pic:cNvPicPr/>
                        </pic:nvPicPr>
                        <pic:blipFill>
                          <a:blip r:embed="rId4">
                            <a:extLst/>
                          </a:blip>
                          <a:stretch>
                            <a:fillRect/>
                          </a:stretch>
                        </pic:blipFill>
                        <pic:spPr>
                          <a:xfrm>
                            <a:off x="0" y="0"/>
                            <a:ext cx="3175001" cy="3175001"/>
                          </a:xfrm>
                          <a:prstGeom prst="rect">
                            <a:avLst/>
                          </a:prstGeom>
                          <a:ln>
                            <a:noFill/>
                          </a:ln>
                          <a:effectLst/>
                        </pic:spPr>
                      </pic:pic>
                      <pic:pic xmlns:pic="http://schemas.openxmlformats.org/drawingml/2006/picture">
                        <pic:nvPicPr>
                          <pic:cNvPr id="1073741834" name=""/>
                          <pic:cNvPicPr/>
                        </pic:nvPicPr>
                        <pic:blipFill>
                          <a:blip r:embed="rId11">
                            <a:extLst/>
                          </a:blip>
                          <a:stretch>
                            <a:fillRect/>
                          </a:stretch>
                        </pic:blipFill>
                        <pic:spPr>
                          <a:xfrm>
                            <a:off x="-139700" y="-139700"/>
                            <a:ext cx="3454401" cy="3454401"/>
                          </a:xfrm>
                          <a:prstGeom prst="rect">
                            <a:avLst/>
                          </a:prstGeom>
                          <a:effectLst/>
                        </pic:spPr>
                      </pic:pic>
                    </wpg:wgp>
                  </a:graphicData>
                </a:graphic>
              </wp:anchor>
            </w:drawing>
          </mc:Choice>
          <mc:Fallback>
            <w:pict>
              <v:group id="_x0000_s1032" style="visibility:visible;position:absolute;margin-left:74.0pt;margin-top:74.0pt;width:272.0pt;height:272.0pt;z-index:251663360;mso-position-horizontal:absolute;mso-position-horizontal-relative:page;mso-position-vertical:absolute;mso-position-vertical-relative:page;mso-wrap-distance-left:12.0pt;mso-wrap-distance-top:12.0pt;mso-wrap-distance-right:12.0pt;mso-wrap-distance-bottom:12.0pt;" coordorigin="-139700,-139700" coordsize="3454400,3454400">
                <w10:wrap type="through" side="bothSides" anchorx="page" anchory="page"/>
                <v:shape id="_x0000_s1033" type="#_x0000_t75" style="position:absolute;left:0;top:0;width:3175000;height:3175000;">
                  <v:imagedata r:id="rId4" o:title="Arc Radius Angle Example.png"/>
                </v:shape>
                <v:shape id="_x0000_s1034" type="#_x0000_t75" style="position:absolute;left:-139700;top:-139700;width:3454400;height:3454400;">
                  <v:imagedata r:id="rId11" o:title=""/>
                </v:shape>
              </v:group>
            </w:pict>
          </mc:Fallback>
        </mc:AlternateContent>
      </w:r>
      <w:r>
        <w:rPr>
          <w:rFonts w:ascii="Baskerville"/>
          <w:color w:val="000000"/>
          <w:rtl w:val="0"/>
          <w:lang w:val="en-US"/>
        </w:rPr>
        <w:t>t is an x, y coordinate. Problem number 3 solved.</w:t>
      </w:r>
    </w:p>
    <w:p>
      <w:pPr>
        <w:pStyle w:val="Body"/>
        <w:spacing w:line="480" w:lineRule="auto"/>
        <w:jc w:val="center"/>
        <w:rPr>
          <w:rFonts w:ascii="Baskerville" w:cs="Baskerville" w:hAnsi="Baskerville" w:eastAsia="Baskerville"/>
          <w:color w:val="000000"/>
          <w:lang w:val="en-US"/>
        </w:rPr>
      </w:pPr>
    </w:p>
    <w:p>
      <w:pPr>
        <w:pStyle w:val="Body"/>
        <w:spacing w:line="480" w:lineRule="auto"/>
      </w:pPr>
      <w:r>
        <w:rPr>
          <w:rFonts w:ascii="Baskerville"/>
          <w:color w:val="000000"/>
          <w:rtl w:val="0"/>
          <w:lang w:val="en-US"/>
        </w:rPr>
        <w:t xml:space="preserve">The sensor we created has been dubbed </w:t>
      </w:r>
      <w:r>
        <w:rPr>
          <w:rFonts w:ascii="Baskerville"/>
          <w:rtl w:val="0"/>
          <w:lang w:val="en-US"/>
        </w:rPr>
        <w:t>Entach (Encoder Detached). It could now do the three task no FTC sensor could even hope to accomplish! Consistently we</w:t>
      </w:r>
      <w:r>
        <w:rPr>
          <w:rFonts w:hAnsi="Baskerville" w:hint="default"/>
          <w:rtl w:val="0"/>
          <w:lang w:val="fr-FR"/>
        </w:rPr>
        <w:t>’</w:t>
      </w:r>
      <w:r>
        <w:rPr>
          <w:rFonts w:ascii="Baskerville"/>
          <w:rtl w:val="0"/>
          <w:lang w:val="en-US"/>
        </w:rPr>
        <w:t xml:space="preserve">ve been able to get to a destination with an error of 0 </w:t>
      </w:r>
      <w:r>
        <w:rPr>
          <w:rFonts w:hAnsi="Baskerville" w:hint="default"/>
          <w:rtl w:val="0"/>
        </w:rPr>
        <w:t xml:space="preserve">– </w:t>
      </w:r>
      <w:r>
        <w:rPr>
          <w:rFonts w:ascii="Baskerville"/>
          <w:rtl w:val="0"/>
          <w:lang w:val="en-US"/>
        </w:rPr>
        <w:t>5 centimeters! No matter how near or far the destination is, it will always land on target!</w:t>
      </w:r>
    </w:p>
    <w:sectPr>
      <w:headerReference w:type="default" r:id="rId12"/>
      <w:footerReference w:type="default" r:id="rId13"/>
      <w:pgSz w:w="15840" w:h="12240" w:orient="landscape"/>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GeoSlab Extra Bold">
    <w:charset w:val="00"/>
    <w:family w:val="roman"/>
    <w:pitch w:val="default"/>
  </w:font>
  <w:font w:name="GeoSlab Light">
    <w:charset w:val="00"/>
    <w:family w:val="roman"/>
    <w:pitch w:val="default"/>
  </w:font>
  <w:font w:name="Baskervill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tabs>
          <w:tab w:val="num" w:pos="140"/>
          <w:tab w:val="clear" w:pos="0"/>
        </w:tabs>
        <w:ind w:left="140" w:hanging="140"/>
      </w:pPr>
      <w:rPr>
        <w:rFonts w:ascii="Baskerville" w:cs="Baskerville" w:hAnsi="Baskerville" w:eastAsia="Baskerville"/>
        <w:position w:val="-2"/>
      </w:rPr>
    </w:lvl>
    <w:lvl w:ilvl="1">
      <w:start w:val="1"/>
      <w:numFmt w:val="bullet"/>
      <w:suff w:val="tab"/>
      <w:lvlText w:val="•"/>
      <w:lvlJc w:val="left"/>
      <w:pPr>
        <w:tabs>
          <w:tab w:val="num" w:pos="500"/>
          <w:tab w:val="clear" w:pos="0"/>
        </w:tabs>
        <w:ind w:left="500" w:hanging="140"/>
      </w:pPr>
      <w:rPr>
        <w:rFonts w:ascii="Baskerville" w:cs="Baskerville" w:hAnsi="Baskerville" w:eastAsia="Baskerville"/>
        <w:position w:val="-2"/>
      </w:rPr>
    </w:lvl>
    <w:lvl w:ilvl="2">
      <w:start w:val="1"/>
      <w:numFmt w:val="decimal"/>
      <w:suff w:val="tab"/>
      <w:lvlText w:val="%3."/>
      <w:lvlJc w:val="left"/>
      <w:pPr>
        <w:tabs>
          <w:tab w:val="num" w:pos="979"/>
          <w:tab w:val="clear" w:pos="0"/>
        </w:tabs>
        <w:ind w:left="979" w:hanging="259"/>
      </w:pPr>
      <w:rPr>
        <w:rFonts w:ascii="Baskerville" w:cs="Baskerville" w:hAnsi="Baskerville" w:eastAsia="Baskerville"/>
        <w:position w:val="0"/>
      </w:rPr>
    </w:lvl>
    <w:lvl w:ilvl="3">
      <w:start w:val="1"/>
      <w:numFmt w:val="bullet"/>
      <w:suff w:val="tab"/>
      <w:lvlText w:val="•"/>
      <w:lvlJc w:val="left"/>
      <w:pPr>
        <w:tabs>
          <w:tab w:val="num" w:pos="1220"/>
          <w:tab w:val="clear" w:pos="0"/>
        </w:tabs>
        <w:ind w:left="1220" w:hanging="140"/>
      </w:pPr>
      <w:rPr>
        <w:rFonts w:ascii="Baskerville" w:cs="Baskerville" w:hAnsi="Baskerville" w:eastAsia="Baskerville"/>
        <w:position w:val="-2"/>
      </w:rPr>
    </w:lvl>
    <w:lvl w:ilvl="4">
      <w:start w:val="1"/>
      <w:numFmt w:val="bullet"/>
      <w:suff w:val="tab"/>
      <w:lvlText w:val="•"/>
      <w:lvlJc w:val="left"/>
      <w:pPr>
        <w:tabs>
          <w:tab w:val="num" w:pos="1580"/>
          <w:tab w:val="clear" w:pos="0"/>
        </w:tabs>
        <w:ind w:left="1580" w:hanging="140"/>
      </w:pPr>
      <w:rPr>
        <w:rFonts w:ascii="Baskerville" w:cs="Baskerville" w:hAnsi="Baskerville" w:eastAsia="Baskerville"/>
        <w:position w:val="-2"/>
      </w:rPr>
    </w:lvl>
    <w:lvl w:ilvl="5">
      <w:start w:val="1"/>
      <w:numFmt w:val="bullet"/>
      <w:suff w:val="tab"/>
      <w:lvlText w:val="•"/>
      <w:lvlJc w:val="left"/>
      <w:pPr>
        <w:tabs>
          <w:tab w:val="num" w:pos="1940"/>
          <w:tab w:val="clear" w:pos="0"/>
        </w:tabs>
        <w:ind w:left="1940" w:hanging="140"/>
      </w:pPr>
      <w:rPr>
        <w:rFonts w:ascii="Baskerville" w:cs="Baskerville" w:hAnsi="Baskerville" w:eastAsia="Baskerville"/>
        <w:position w:val="-2"/>
      </w:rPr>
    </w:lvl>
    <w:lvl w:ilvl="6">
      <w:start w:val="1"/>
      <w:numFmt w:val="bullet"/>
      <w:suff w:val="tab"/>
      <w:lvlText w:val="•"/>
      <w:lvlJc w:val="left"/>
      <w:pPr>
        <w:tabs>
          <w:tab w:val="num" w:pos="2300"/>
          <w:tab w:val="clear" w:pos="0"/>
        </w:tabs>
        <w:ind w:left="2300" w:hanging="140"/>
      </w:pPr>
      <w:rPr>
        <w:rFonts w:ascii="Baskerville" w:cs="Baskerville" w:hAnsi="Baskerville" w:eastAsia="Baskerville"/>
        <w:position w:val="-2"/>
      </w:rPr>
    </w:lvl>
    <w:lvl w:ilvl="7">
      <w:start w:val="1"/>
      <w:numFmt w:val="bullet"/>
      <w:suff w:val="tab"/>
      <w:lvlText w:val="•"/>
      <w:lvlJc w:val="left"/>
      <w:pPr>
        <w:tabs>
          <w:tab w:val="num" w:pos="2660"/>
          <w:tab w:val="clear" w:pos="0"/>
        </w:tabs>
        <w:ind w:left="2660" w:hanging="140"/>
      </w:pPr>
      <w:rPr>
        <w:rFonts w:ascii="Baskerville" w:cs="Baskerville" w:hAnsi="Baskerville" w:eastAsia="Baskerville"/>
        <w:position w:val="-2"/>
      </w:rPr>
    </w:lvl>
    <w:lvl w:ilvl="8">
      <w:start w:val="1"/>
      <w:numFmt w:val="bullet"/>
      <w:suff w:val="tab"/>
      <w:lvlText w:val="•"/>
      <w:lvlJc w:val="left"/>
      <w:pPr>
        <w:tabs>
          <w:tab w:val="num" w:pos="3020"/>
          <w:tab w:val="clear" w:pos="0"/>
        </w:tabs>
        <w:ind w:left="3020" w:hanging="140"/>
      </w:pPr>
      <w:rPr>
        <w:rFonts w:ascii="Baskerville" w:cs="Baskerville" w:hAnsi="Baskerville" w:eastAsia="Baskerville"/>
        <w:position w:val="-2"/>
      </w:rPr>
    </w:lvl>
  </w:abstractNum>
  <w:abstractNum w:abstractNumId="1">
    <w:multiLevelType w:val="multilevel"/>
    <w:lvl w:ilvl="0">
      <w:start w:val="1"/>
      <w:numFmt w:val="bullet"/>
      <w:suff w:val="tab"/>
      <w:lvlText w:val="•"/>
      <w:lvlJc w:val="left"/>
      <w:pPr>
        <w:tabs>
          <w:tab w:val="num" w:pos="180"/>
          <w:tab w:val="clear" w:pos="0"/>
        </w:tabs>
        <w:ind w:left="1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1">
      <w:start w:val="1"/>
      <w:numFmt w:val="bullet"/>
      <w:suff w:val="tab"/>
      <w:lvlText w:val="•"/>
      <w:lvlJc w:val="left"/>
      <w:pPr>
        <w:tabs>
          <w:tab w:val="num" w:pos="540"/>
          <w:tab w:val="clear" w:pos="0"/>
        </w:tabs>
        <w:ind w:left="5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2">
      <w:start w:val="1"/>
      <w:numFmt w:val="bullet"/>
      <w:suff w:val="tab"/>
      <w:lvlText w:val="•"/>
      <w:lvlJc w:val="left"/>
      <w:pPr>
        <w:tabs>
          <w:tab w:val="num" w:pos="900"/>
          <w:tab w:val="clear" w:pos="0"/>
        </w:tabs>
        <w:ind w:left="90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3">
      <w:start w:val="1"/>
      <w:numFmt w:val="bullet"/>
      <w:suff w:val="tab"/>
      <w:lvlText w:val="•"/>
      <w:lvlJc w:val="left"/>
      <w:pPr>
        <w:tabs>
          <w:tab w:val="num" w:pos="1260"/>
          <w:tab w:val="clear" w:pos="0"/>
        </w:tabs>
        <w:ind w:left="12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4">
      <w:start w:val="1"/>
      <w:numFmt w:val="bullet"/>
      <w:suff w:val="tab"/>
      <w:lvlText w:val="•"/>
      <w:lvlJc w:val="left"/>
      <w:pPr>
        <w:tabs>
          <w:tab w:val="num" w:pos="1620"/>
          <w:tab w:val="clear" w:pos="0"/>
        </w:tabs>
        <w:ind w:left="162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5">
      <w:start w:val="1"/>
      <w:numFmt w:val="bullet"/>
      <w:suff w:val="tab"/>
      <w:lvlText w:val="•"/>
      <w:lvlJc w:val="left"/>
      <w:pPr>
        <w:tabs>
          <w:tab w:val="num" w:pos="1980"/>
          <w:tab w:val="clear" w:pos="0"/>
        </w:tabs>
        <w:ind w:left="19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6">
      <w:start w:val="1"/>
      <w:numFmt w:val="bullet"/>
      <w:suff w:val="tab"/>
      <w:lvlText w:val="•"/>
      <w:lvlJc w:val="left"/>
      <w:pPr>
        <w:tabs>
          <w:tab w:val="num" w:pos="2340"/>
          <w:tab w:val="clear" w:pos="0"/>
        </w:tabs>
        <w:ind w:left="23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7">
      <w:start w:val="1"/>
      <w:numFmt w:val="bullet"/>
      <w:suff w:val="tab"/>
      <w:lvlText w:val="•"/>
      <w:lvlJc w:val="left"/>
      <w:pPr>
        <w:tabs>
          <w:tab w:val="num" w:pos="2700"/>
          <w:tab w:val="clear" w:pos="0"/>
        </w:tabs>
        <w:ind w:left="270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lvl w:ilvl="8">
      <w:start w:val="1"/>
      <w:numFmt w:val="bullet"/>
      <w:suff w:val="tab"/>
      <w:lvlText w:val="•"/>
      <w:lvlJc w:val="left"/>
      <w:pPr>
        <w:tabs>
          <w:tab w:val="num" w:pos="3060"/>
          <w:tab w:val="clear" w:pos="0"/>
        </w:tabs>
        <w:ind w:left="30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4"/>
        <w:szCs w:val="24"/>
        <w:u w:val="none"/>
        <w:vertAlign w:val="baseline"/>
      </w:rPr>
    </w:lvl>
  </w:abstractNum>
  <w:abstractNum w:abstractNumId="2">
    <w:multiLevelType w:val="multilevel"/>
    <w:styleLink w:val="List 0"/>
    <w:lvl w:ilvl="0">
      <w:start w:val="1"/>
      <w:numFmt w:val="bullet"/>
      <w:suff w:val="tab"/>
      <w:lvlText w:val="•"/>
      <w:lvlJc w:val="left"/>
      <w:pPr>
        <w:tabs>
          <w:tab w:val="num" w:pos="140"/>
          <w:tab w:val="clear" w:pos="0"/>
        </w:tabs>
        <w:ind w:left="140" w:hanging="140"/>
      </w:pPr>
      <w:rPr>
        <w:rFonts w:ascii="Baskerville" w:cs="Baskerville" w:hAnsi="Baskerville" w:eastAsia="Baskerville"/>
        <w:position w:val="-2"/>
      </w:rPr>
    </w:lvl>
    <w:lvl w:ilvl="1">
      <w:start w:val="1"/>
      <w:numFmt w:val="bullet"/>
      <w:suff w:val="tab"/>
      <w:lvlText w:val="•"/>
      <w:lvlJc w:val="left"/>
      <w:pPr>
        <w:tabs>
          <w:tab w:val="num" w:pos="500"/>
          <w:tab w:val="clear" w:pos="0"/>
        </w:tabs>
        <w:ind w:left="500" w:hanging="140"/>
      </w:pPr>
      <w:rPr>
        <w:rFonts w:ascii="Baskerville" w:cs="Baskerville" w:hAnsi="Baskerville" w:eastAsia="Baskerville"/>
        <w:position w:val="-2"/>
      </w:rPr>
    </w:lvl>
    <w:lvl w:ilvl="2">
      <w:start w:val="1"/>
      <w:numFmt w:val="decimal"/>
      <w:suff w:val="tab"/>
      <w:lvlText w:val="%3."/>
      <w:lvlJc w:val="left"/>
      <w:pPr>
        <w:tabs>
          <w:tab w:val="num" w:pos="979"/>
          <w:tab w:val="clear" w:pos="0"/>
        </w:tabs>
        <w:ind w:left="979" w:hanging="259"/>
      </w:pPr>
      <w:rPr>
        <w:rFonts w:ascii="Baskerville" w:cs="Baskerville" w:hAnsi="Baskerville" w:eastAsia="Baskerville"/>
        <w:position w:val="0"/>
      </w:rPr>
    </w:lvl>
    <w:lvl w:ilvl="3">
      <w:start w:val="1"/>
      <w:numFmt w:val="bullet"/>
      <w:suff w:val="tab"/>
      <w:lvlText w:val="•"/>
      <w:lvlJc w:val="left"/>
      <w:pPr>
        <w:tabs>
          <w:tab w:val="num" w:pos="1220"/>
          <w:tab w:val="clear" w:pos="0"/>
        </w:tabs>
        <w:ind w:left="1220" w:hanging="140"/>
      </w:pPr>
      <w:rPr>
        <w:rFonts w:ascii="Baskerville" w:cs="Baskerville" w:hAnsi="Baskerville" w:eastAsia="Baskerville"/>
        <w:position w:val="-2"/>
      </w:rPr>
    </w:lvl>
    <w:lvl w:ilvl="4">
      <w:start w:val="1"/>
      <w:numFmt w:val="bullet"/>
      <w:suff w:val="tab"/>
      <w:lvlText w:val="•"/>
      <w:lvlJc w:val="left"/>
      <w:pPr>
        <w:tabs>
          <w:tab w:val="num" w:pos="1580"/>
          <w:tab w:val="clear" w:pos="0"/>
        </w:tabs>
        <w:ind w:left="1580" w:hanging="140"/>
      </w:pPr>
      <w:rPr>
        <w:rFonts w:ascii="Baskerville" w:cs="Baskerville" w:hAnsi="Baskerville" w:eastAsia="Baskerville"/>
        <w:position w:val="-2"/>
      </w:rPr>
    </w:lvl>
    <w:lvl w:ilvl="5">
      <w:start w:val="1"/>
      <w:numFmt w:val="bullet"/>
      <w:suff w:val="tab"/>
      <w:lvlText w:val="•"/>
      <w:lvlJc w:val="left"/>
      <w:pPr>
        <w:tabs>
          <w:tab w:val="num" w:pos="1940"/>
          <w:tab w:val="clear" w:pos="0"/>
        </w:tabs>
        <w:ind w:left="1940" w:hanging="140"/>
      </w:pPr>
      <w:rPr>
        <w:rFonts w:ascii="Baskerville" w:cs="Baskerville" w:hAnsi="Baskerville" w:eastAsia="Baskerville"/>
        <w:position w:val="-2"/>
      </w:rPr>
    </w:lvl>
    <w:lvl w:ilvl="6">
      <w:start w:val="1"/>
      <w:numFmt w:val="bullet"/>
      <w:suff w:val="tab"/>
      <w:lvlText w:val="•"/>
      <w:lvlJc w:val="left"/>
      <w:pPr>
        <w:tabs>
          <w:tab w:val="num" w:pos="2300"/>
          <w:tab w:val="clear" w:pos="0"/>
        </w:tabs>
        <w:ind w:left="2300" w:hanging="140"/>
      </w:pPr>
      <w:rPr>
        <w:rFonts w:ascii="Baskerville" w:cs="Baskerville" w:hAnsi="Baskerville" w:eastAsia="Baskerville"/>
        <w:position w:val="-2"/>
      </w:rPr>
    </w:lvl>
    <w:lvl w:ilvl="7">
      <w:start w:val="1"/>
      <w:numFmt w:val="bullet"/>
      <w:suff w:val="tab"/>
      <w:lvlText w:val="•"/>
      <w:lvlJc w:val="left"/>
      <w:pPr>
        <w:tabs>
          <w:tab w:val="num" w:pos="2660"/>
          <w:tab w:val="clear" w:pos="0"/>
        </w:tabs>
        <w:ind w:left="2660" w:hanging="140"/>
      </w:pPr>
      <w:rPr>
        <w:rFonts w:ascii="Baskerville" w:cs="Baskerville" w:hAnsi="Baskerville" w:eastAsia="Baskerville"/>
        <w:position w:val="-2"/>
      </w:rPr>
    </w:lvl>
    <w:lvl w:ilvl="8">
      <w:start w:val="1"/>
      <w:numFmt w:val="bullet"/>
      <w:suff w:val="tab"/>
      <w:lvlText w:val="•"/>
      <w:lvlJc w:val="left"/>
      <w:pPr>
        <w:tabs>
          <w:tab w:val="num" w:pos="3020"/>
          <w:tab w:val="clear" w:pos="0"/>
        </w:tabs>
        <w:ind w:left="3020" w:hanging="140"/>
      </w:pPr>
      <w:rPr>
        <w:rFonts w:ascii="Baskerville" w:cs="Baskerville" w:hAnsi="Baskerville" w:eastAsia="Baskerville"/>
        <w:position w:val="-2"/>
      </w:rPr>
    </w:lvl>
  </w:abstractNum>
  <w:num w:numId="1">
    <w:abstractNumId w:val="0"/>
  </w:num>
  <w:num w:numId="2">
    <w:abstractNumId w:val="1"/>
  </w:num>
  <w:num w:numId="3">
    <w:abstractNumId w:val="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1296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numbering" w:styleId="List 0">
    <w:name w:val="List 0"/>
    <w:basedOn w:val="Bullet"/>
    <w:next w:val="List 0"/>
    <w:pPr>
      <w:numPr>
        <w:numId w:val="1"/>
      </w:numPr>
    </w:pPr>
  </w:style>
  <w:style w:type="numbering" w:styleId="Bullet">
    <w:name w:val="Bullet"/>
    <w:next w:val="Bullet"/>
    <w:pPr>
      <w:numPr>
        <w:numId w:val="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chart" Target="charts/chart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theme" Target="theme/theme1.xml"/></Relationships>

</file>

<file path=word/charts/_rels/chart1.xml.rels><?xml version="1.0" encoding="UTF-8" standalone="yes"?><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roundedCorners val="0"/>
  <c:chart>
    <c:title>
      <c:tx>
        <c:rich>
          <a:bodyPr rot="0"/>
          <a:lstStyle/>
          <a:p>
            <a:pPr lvl="0">
              <a:defRPr b="1" i="0" strike="noStrike" sz="1000" u="none">
                <a:solidFill>
                  <a:srgbClr val="000000"/>
                </a:solidFill>
                <a:effectLst/>
                <a:latin typeface="Helvetica Neue"/>
              </a:defRPr>
            </a:pPr>
            <a:r>
              <a:rPr b="1" i="0" strike="noStrike" sz="1000" u="none">
                <a:solidFill>
                  <a:srgbClr val="000000"/>
                </a:solidFill>
                <a:effectLst/>
                <a:latin typeface="Helvetica Neue"/>
              </a:rPr>
              <a:t>Acceleration Graph, counts per millisecond</a:t>
            </a:r>
          </a:p>
        </c:rich>
      </c:tx>
      <c:layout>
        <c:manualLayout>
          <c:xMode val="edge"/>
          <c:yMode val="edge"/>
          <c:x val="0.25156"/>
          <c:y val="0.005"/>
          <c:w val="0.496879"/>
          <c:h val="0.133144"/>
        </c:manualLayout>
      </c:layout>
      <c:overlay val="1"/>
      <c:spPr>
        <a:noFill/>
        <a:effectLst/>
      </c:spPr>
    </c:title>
    <c:autoTitleDeleted val="1"/>
    <c:plotArea>
      <c:layout>
        <c:manualLayout>
          <c:layoutTarget val="inner"/>
          <c:xMode val="edge"/>
          <c:yMode val="edge"/>
          <c:x val="0.0546654"/>
          <c:y val="0.133144"/>
          <c:w val="0.945335"/>
          <c:h val="0.563801"/>
        </c:manualLayout>
      </c:layout>
      <c:lineChart>
        <c:grouping val="standard"/>
        <c:varyColors val="0"/>
        <c:ser>
          <c:idx val="0"/>
          <c:order val="0"/>
          <c:tx>
            <c:strRef>
              <c:f>Sheet1!$B$1</c:f>
              <c:strCache>
                <c:pt idx="0">
                  <c:v>Acutal Acceleration</c:v>
                </c:pt>
              </c:strCache>
            </c:strRef>
          </c:tx>
          <c:spPr>
            <a:solidFill>
              <a:srgbClr val="FFFFFF"/>
            </a:solidFill>
            <a:ln w="12700" cap="flat">
              <a:solidFill>
                <a:srgbClr val="3B6C9D"/>
              </a:solidFill>
              <a:prstDash val="solid"/>
              <a:miter lim="400000"/>
            </a:ln>
            <a:effectLst/>
          </c:spPr>
          <c:marker>
            <c:symbol val="none"/>
            <c:size val="2"/>
            <c:spPr>
              <a:solidFill>
                <a:srgbClr val="FFFFFF"/>
              </a:solidFill>
              <a:ln w="12700" cap="flat">
                <a:solidFill>
                  <a:srgbClr val="3B6C9D"/>
                </a:solidFill>
                <a:prstDash val="solid"/>
                <a:miter lim="400000"/>
              </a:ln>
              <a:effectLst/>
            </c:spPr>
          </c:marker>
          <c:dLbls>
            <c:txPr>
              <a:bodyPr/>
              <a:lstStyle/>
              <a:p>
                <a:pPr lvl="0">
                  <a:defRPr b="0" i="0" strike="noStrike" sz="700" u="none">
                    <a:solidFill>
                      <a:srgbClr val="000000"/>
                    </a:solidFill>
                    <a:effectLst>
                      <a:outerShdw sx="100000" sy="100000" kx="0" ky="0" algn="b" rotWithShape="0" blurRad="0" dist="38100" dir="2700000">
                        <a:srgbClr val="000000"/>
                      </a:outerShdw>
                    </a:effectLst>
                    <a:latin typeface="Helvetica Neue"/>
                  </a:defRPr>
                </a:pPr>
                <a:r>
                  <a:rPr b="0" i="0" strike="noStrike" sz="700" u="none">
                    <a:solidFill>
                      <a:srgbClr val="000000"/>
                    </a:solidFill>
                    <a:effectLst>
                      <a:outerShdw sx="100000" sy="100000" kx="0" ky="0" algn="b" rotWithShape="0" blurRad="0" dist="38100" dir="2700000">
                        <a:srgbClr val="000000"/>
                      </a:outerShdw>
                    </a:effectLst>
                    <a:latin typeface="Helvetica Neue"/>
                  </a:rPr>
                  <a:t/>
                </a:r>
              </a:p>
            </c:txPr>
            <c:dLblPos val="b"/>
            <c:showLegendKey val="0"/>
            <c:showVal val="0"/>
            <c:showCatName val="0"/>
            <c:showSerName val="0"/>
            <c:showPercent val="0"/>
            <c:showBubbleSize val="0"/>
            <c:showLeaderLines val="0"/>
          </c:dLbls>
          <c:cat>
            <c:strRef>
              <c:f>Sheet1!$A$2:$A$264</c:f>
              <c:strCache>
                <c:ptCount val="263"/>
                <c:pt idx="0">
                  <c:v>10</c:v>
                </c:pt>
                <c:pt idx="1">
                  <c:v>23</c:v>
                </c:pt>
                <c:pt idx="2">
                  <c:v>36</c:v>
                </c:pt>
                <c:pt idx="3">
                  <c:v>48</c:v>
                </c:pt>
                <c:pt idx="4">
                  <c:v>60</c:v>
                </c:pt>
                <c:pt idx="5">
                  <c:v>72</c:v>
                </c:pt>
                <c:pt idx="6">
                  <c:v>84</c:v>
                </c:pt>
                <c:pt idx="7">
                  <c:v>96</c:v>
                </c:pt>
                <c:pt idx="8">
                  <c:v>109</c:v>
                </c:pt>
                <c:pt idx="9">
                  <c:v>121</c:v>
                </c:pt>
                <c:pt idx="10">
                  <c:v>134</c:v>
                </c:pt>
                <c:pt idx="11">
                  <c:v>147</c:v>
                </c:pt>
                <c:pt idx="12">
                  <c:v>160</c:v>
                </c:pt>
                <c:pt idx="13">
                  <c:v>172</c:v>
                </c:pt>
                <c:pt idx="14">
                  <c:v>184</c:v>
                </c:pt>
                <c:pt idx="15">
                  <c:v>197</c:v>
                </c:pt>
                <c:pt idx="16">
                  <c:v>209</c:v>
                </c:pt>
                <c:pt idx="17">
                  <c:v>221</c:v>
                </c:pt>
                <c:pt idx="18">
                  <c:v>233</c:v>
                </c:pt>
                <c:pt idx="19">
                  <c:v>246</c:v>
                </c:pt>
                <c:pt idx="20">
                  <c:v>258</c:v>
                </c:pt>
                <c:pt idx="21">
                  <c:v>270</c:v>
                </c:pt>
                <c:pt idx="22">
                  <c:v>282</c:v>
                </c:pt>
                <c:pt idx="23">
                  <c:v>295</c:v>
                </c:pt>
                <c:pt idx="24">
                  <c:v>307</c:v>
                </c:pt>
                <c:pt idx="25">
                  <c:v>320</c:v>
                </c:pt>
                <c:pt idx="26">
                  <c:v>332</c:v>
                </c:pt>
                <c:pt idx="27">
                  <c:v>344</c:v>
                </c:pt>
                <c:pt idx="28">
                  <c:v>356</c:v>
                </c:pt>
                <c:pt idx="29">
                  <c:v>368</c:v>
                </c:pt>
                <c:pt idx="30">
                  <c:v>381</c:v>
                </c:pt>
                <c:pt idx="31">
                  <c:v>394</c:v>
                </c:pt>
                <c:pt idx="32">
                  <c:v>406</c:v>
                </c:pt>
                <c:pt idx="33">
                  <c:v>418</c:v>
                </c:pt>
                <c:pt idx="34">
                  <c:v>430</c:v>
                </c:pt>
                <c:pt idx="35">
                  <c:v>442</c:v>
                </c:pt>
                <c:pt idx="36">
                  <c:v>454</c:v>
                </c:pt>
                <c:pt idx="37">
                  <c:v>466</c:v>
                </c:pt>
                <c:pt idx="38">
                  <c:v>480</c:v>
                </c:pt>
                <c:pt idx="39">
                  <c:v>492</c:v>
                </c:pt>
                <c:pt idx="40">
                  <c:v>505</c:v>
                </c:pt>
                <c:pt idx="41">
                  <c:v>517</c:v>
                </c:pt>
                <c:pt idx="42">
                  <c:v>529</c:v>
                </c:pt>
                <c:pt idx="43">
                  <c:v>541</c:v>
                </c:pt>
                <c:pt idx="44">
                  <c:v>553</c:v>
                </c:pt>
                <c:pt idx="45">
                  <c:v>565</c:v>
                </c:pt>
                <c:pt idx="46">
                  <c:v>577</c:v>
                </c:pt>
                <c:pt idx="47">
                  <c:v>589</c:v>
                </c:pt>
                <c:pt idx="48">
                  <c:v>601</c:v>
                </c:pt>
                <c:pt idx="49">
                  <c:v>614</c:v>
                </c:pt>
                <c:pt idx="50">
                  <c:v>627</c:v>
                </c:pt>
                <c:pt idx="51">
                  <c:v>639</c:v>
                </c:pt>
                <c:pt idx="52">
                  <c:v>651</c:v>
                </c:pt>
                <c:pt idx="53">
                  <c:v>663</c:v>
                </c:pt>
                <c:pt idx="54">
                  <c:v>675</c:v>
                </c:pt>
                <c:pt idx="55">
                  <c:v>688</c:v>
                </c:pt>
                <c:pt idx="56">
                  <c:v>700</c:v>
                </c:pt>
                <c:pt idx="57">
                  <c:v>712</c:v>
                </c:pt>
                <c:pt idx="58">
                  <c:v>724</c:v>
                </c:pt>
                <c:pt idx="59">
                  <c:v>738</c:v>
                </c:pt>
                <c:pt idx="60">
                  <c:v>752</c:v>
                </c:pt>
                <c:pt idx="61">
                  <c:v>764</c:v>
                </c:pt>
                <c:pt idx="62">
                  <c:v>776</c:v>
                </c:pt>
                <c:pt idx="63">
                  <c:v>788</c:v>
                </c:pt>
                <c:pt idx="64">
                  <c:v>802</c:v>
                </c:pt>
                <c:pt idx="65">
                  <c:v>814</c:v>
                </c:pt>
                <c:pt idx="66">
                  <c:v>827</c:v>
                </c:pt>
                <c:pt idx="67">
                  <c:v>839</c:v>
                </c:pt>
                <c:pt idx="68">
                  <c:v>851</c:v>
                </c:pt>
                <c:pt idx="69">
                  <c:v>863</c:v>
                </c:pt>
                <c:pt idx="70">
                  <c:v>875</c:v>
                </c:pt>
                <c:pt idx="71">
                  <c:v>887</c:v>
                </c:pt>
                <c:pt idx="72">
                  <c:v>899</c:v>
                </c:pt>
                <c:pt idx="73">
                  <c:v>911</c:v>
                </c:pt>
                <c:pt idx="74">
                  <c:v>923</c:v>
                </c:pt>
                <c:pt idx="75">
                  <c:v>935</c:v>
                </c:pt>
                <c:pt idx="76">
                  <c:v>948</c:v>
                </c:pt>
                <c:pt idx="77">
                  <c:v>960</c:v>
                </c:pt>
                <c:pt idx="78">
                  <c:v>972</c:v>
                </c:pt>
                <c:pt idx="79">
                  <c:v>984</c:v>
                </c:pt>
                <c:pt idx="80">
                  <c:v>996</c:v>
                </c:pt>
                <c:pt idx="81">
                  <c:v>1009</c:v>
                </c:pt>
                <c:pt idx="82">
                  <c:v>1021</c:v>
                </c:pt>
                <c:pt idx="83">
                  <c:v>1033</c:v>
                </c:pt>
                <c:pt idx="84">
                  <c:v>1046</c:v>
                </c:pt>
                <c:pt idx="85">
                  <c:v>1058</c:v>
                </c:pt>
                <c:pt idx="86">
                  <c:v>1070</c:v>
                </c:pt>
                <c:pt idx="87">
                  <c:v>1082</c:v>
                </c:pt>
                <c:pt idx="88">
                  <c:v>1094</c:v>
                </c:pt>
                <c:pt idx="89">
                  <c:v>1106</c:v>
                </c:pt>
                <c:pt idx="90">
                  <c:v>1118</c:v>
                </c:pt>
                <c:pt idx="91">
                  <c:v>1131</c:v>
                </c:pt>
                <c:pt idx="92">
                  <c:v>1143</c:v>
                </c:pt>
                <c:pt idx="93">
                  <c:v>1155</c:v>
                </c:pt>
                <c:pt idx="94">
                  <c:v>1167</c:v>
                </c:pt>
                <c:pt idx="95">
                  <c:v>1179</c:v>
                </c:pt>
                <c:pt idx="96">
                  <c:v>1191</c:v>
                </c:pt>
                <c:pt idx="97">
                  <c:v>1203</c:v>
                </c:pt>
                <c:pt idx="98">
                  <c:v>1215</c:v>
                </c:pt>
                <c:pt idx="99">
                  <c:v>1228</c:v>
                </c:pt>
                <c:pt idx="100">
                  <c:v>1240</c:v>
                </c:pt>
                <c:pt idx="101">
                  <c:v>1252</c:v>
                </c:pt>
                <c:pt idx="102">
                  <c:v>1264</c:v>
                </c:pt>
                <c:pt idx="103">
                  <c:v>1277</c:v>
                </c:pt>
                <c:pt idx="104">
                  <c:v>1289</c:v>
                </c:pt>
                <c:pt idx="105">
                  <c:v>1302</c:v>
                </c:pt>
                <c:pt idx="106">
                  <c:v>1314</c:v>
                </c:pt>
                <c:pt idx="107">
                  <c:v>1326</c:v>
                </c:pt>
                <c:pt idx="108">
                  <c:v>1339</c:v>
                </c:pt>
                <c:pt idx="109">
                  <c:v>1351</c:v>
                </c:pt>
                <c:pt idx="110">
                  <c:v>1363</c:v>
                </c:pt>
                <c:pt idx="111">
                  <c:v>1376</c:v>
                </c:pt>
                <c:pt idx="112">
                  <c:v>1389</c:v>
                </c:pt>
                <c:pt idx="113">
                  <c:v>1401</c:v>
                </c:pt>
                <c:pt idx="114">
                  <c:v>1413</c:v>
                </c:pt>
                <c:pt idx="115">
                  <c:v>1426</c:v>
                </c:pt>
                <c:pt idx="116">
                  <c:v>1439</c:v>
                </c:pt>
                <c:pt idx="117">
                  <c:v>1453</c:v>
                </c:pt>
                <c:pt idx="118">
                  <c:v>1465</c:v>
                </c:pt>
                <c:pt idx="119">
                  <c:v>1477</c:v>
                </c:pt>
                <c:pt idx="120">
                  <c:v>1489</c:v>
                </c:pt>
                <c:pt idx="121">
                  <c:v>1501</c:v>
                </c:pt>
                <c:pt idx="122">
                  <c:v>1513</c:v>
                </c:pt>
                <c:pt idx="123">
                  <c:v>1525</c:v>
                </c:pt>
                <c:pt idx="124">
                  <c:v>1538</c:v>
                </c:pt>
                <c:pt idx="125">
                  <c:v>1550</c:v>
                </c:pt>
                <c:pt idx="126">
                  <c:v>1562</c:v>
                </c:pt>
                <c:pt idx="127">
                  <c:v>1575</c:v>
                </c:pt>
                <c:pt idx="128">
                  <c:v>1588</c:v>
                </c:pt>
                <c:pt idx="129">
                  <c:v>1600</c:v>
                </c:pt>
                <c:pt idx="130">
                  <c:v>1612</c:v>
                </c:pt>
                <c:pt idx="131">
                  <c:v>1625</c:v>
                </c:pt>
                <c:pt idx="132">
                  <c:v>1637</c:v>
                </c:pt>
                <c:pt idx="133">
                  <c:v>1650</c:v>
                </c:pt>
                <c:pt idx="134">
                  <c:v>1663</c:v>
                </c:pt>
                <c:pt idx="135">
                  <c:v>1675</c:v>
                </c:pt>
                <c:pt idx="136">
                  <c:v>1687</c:v>
                </c:pt>
                <c:pt idx="137">
                  <c:v>1700</c:v>
                </c:pt>
                <c:pt idx="138">
                  <c:v>1712</c:v>
                </c:pt>
                <c:pt idx="139">
                  <c:v>1724</c:v>
                </c:pt>
                <c:pt idx="140">
                  <c:v>1736</c:v>
                </c:pt>
                <c:pt idx="141">
                  <c:v>1748</c:v>
                </c:pt>
                <c:pt idx="142">
                  <c:v>1760</c:v>
                </c:pt>
                <c:pt idx="143">
                  <c:v>1772</c:v>
                </c:pt>
                <c:pt idx="144">
                  <c:v>1784</c:v>
                </c:pt>
                <c:pt idx="145">
                  <c:v>1796</c:v>
                </c:pt>
                <c:pt idx="146">
                  <c:v>1808</c:v>
                </c:pt>
                <c:pt idx="147">
                  <c:v>1820</c:v>
                </c:pt>
                <c:pt idx="148">
                  <c:v>1832</c:v>
                </c:pt>
                <c:pt idx="149">
                  <c:v>1844</c:v>
                </c:pt>
                <c:pt idx="150">
                  <c:v>1856</c:v>
                </c:pt>
                <c:pt idx="151">
                  <c:v>1868</c:v>
                </c:pt>
                <c:pt idx="152">
                  <c:v>1880</c:v>
                </c:pt>
                <c:pt idx="153">
                  <c:v>1892</c:v>
                </c:pt>
                <c:pt idx="154">
                  <c:v>1904</c:v>
                </c:pt>
                <c:pt idx="155">
                  <c:v>1917</c:v>
                </c:pt>
                <c:pt idx="156">
                  <c:v>1929</c:v>
                </c:pt>
                <c:pt idx="157">
                  <c:v>1942</c:v>
                </c:pt>
                <c:pt idx="158">
                  <c:v>1955</c:v>
                </c:pt>
                <c:pt idx="159">
                  <c:v>1967</c:v>
                </c:pt>
                <c:pt idx="160">
                  <c:v>1980</c:v>
                </c:pt>
                <c:pt idx="161">
                  <c:v>1993</c:v>
                </c:pt>
                <c:pt idx="162">
                  <c:v>2005</c:v>
                </c:pt>
                <c:pt idx="163">
                  <c:v>2017</c:v>
                </c:pt>
                <c:pt idx="164">
                  <c:v>2029</c:v>
                </c:pt>
                <c:pt idx="165">
                  <c:v>2041</c:v>
                </c:pt>
                <c:pt idx="166">
                  <c:v>2053</c:v>
                </c:pt>
                <c:pt idx="167">
                  <c:v>2066</c:v>
                </c:pt>
                <c:pt idx="168">
                  <c:v>2080</c:v>
                </c:pt>
                <c:pt idx="169">
                  <c:v>2092</c:v>
                </c:pt>
                <c:pt idx="170">
                  <c:v>2104</c:v>
                </c:pt>
                <c:pt idx="171">
                  <c:v>2117</c:v>
                </c:pt>
                <c:pt idx="172">
                  <c:v>2129</c:v>
                </c:pt>
                <c:pt idx="173">
                  <c:v>2142</c:v>
                </c:pt>
                <c:pt idx="174">
                  <c:v>2154</c:v>
                </c:pt>
                <c:pt idx="175">
                  <c:v>2166</c:v>
                </c:pt>
                <c:pt idx="176">
                  <c:v>2178</c:v>
                </c:pt>
                <c:pt idx="177">
                  <c:v>2190</c:v>
                </c:pt>
                <c:pt idx="178">
                  <c:v>2202</c:v>
                </c:pt>
                <c:pt idx="179">
                  <c:v>2215</c:v>
                </c:pt>
                <c:pt idx="180">
                  <c:v>2227</c:v>
                </c:pt>
                <c:pt idx="181">
                  <c:v>2239</c:v>
                </c:pt>
                <c:pt idx="182">
                  <c:v>2251</c:v>
                </c:pt>
                <c:pt idx="183">
                  <c:v>2263</c:v>
                </c:pt>
                <c:pt idx="184">
                  <c:v>2275</c:v>
                </c:pt>
                <c:pt idx="185">
                  <c:v>2287</c:v>
                </c:pt>
                <c:pt idx="186">
                  <c:v>2300</c:v>
                </c:pt>
                <c:pt idx="187">
                  <c:v>2312</c:v>
                </c:pt>
                <c:pt idx="188">
                  <c:v>2324</c:v>
                </c:pt>
                <c:pt idx="189">
                  <c:v>2336</c:v>
                </c:pt>
                <c:pt idx="190">
                  <c:v>2348</c:v>
                </c:pt>
                <c:pt idx="191">
                  <c:v>2360</c:v>
                </c:pt>
                <c:pt idx="192">
                  <c:v>2372</c:v>
                </c:pt>
                <c:pt idx="193">
                  <c:v>2384</c:v>
                </c:pt>
                <c:pt idx="194">
                  <c:v>2397</c:v>
                </c:pt>
                <c:pt idx="195">
                  <c:v>2409</c:v>
                </c:pt>
                <c:pt idx="196">
                  <c:v>2421</c:v>
                </c:pt>
                <c:pt idx="197">
                  <c:v>2433</c:v>
                </c:pt>
                <c:pt idx="198">
                  <c:v>2446</c:v>
                </c:pt>
                <c:pt idx="199">
                  <c:v>2459</c:v>
                </c:pt>
                <c:pt idx="200">
                  <c:v>2471</c:v>
                </c:pt>
                <c:pt idx="201">
                  <c:v>2483</c:v>
                </c:pt>
                <c:pt idx="202">
                  <c:v>2495</c:v>
                </c:pt>
                <c:pt idx="203">
                  <c:v>2508</c:v>
                </c:pt>
                <c:pt idx="204">
                  <c:v>2520</c:v>
                </c:pt>
                <c:pt idx="205">
                  <c:v>2532</c:v>
                </c:pt>
                <c:pt idx="206">
                  <c:v>2545</c:v>
                </c:pt>
                <c:pt idx="207">
                  <c:v>2557</c:v>
                </c:pt>
                <c:pt idx="208">
                  <c:v>2569</c:v>
                </c:pt>
                <c:pt idx="209">
                  <c:v>2581</c:v>
                </c:pt>
                <c:pt idx="210">
                  <c:v>2593</c:v>
                </c:pt>
                <c:pt idx="211">
                  <c:v>2605</c:v>
                </c:pt>
                <c:pt idx="212">
                  <c:v>2617</c:v>
                </c:pt>
                <c:pt idx="213">
                  <c:v>2630</c:v>
                </c:pt>
                <c:pt idx="214">
                  <c:v>2642</c:v>
                </c:pt>
                <c:pt idx="215">
                  <c:v>2654</c:v>
                </c:pt>
                <c:pt idx="216">
                  <c:v>2666</c:v>
                </c:pt>
                <c:pt idx="217">
                  <c:v>2678</c:v>
                </c:pt>
                <c:pt idx="218">
                  <c:v>2690</c:v>
                </c:pt>
                <c:pt idx="219">
                  <c:v>2702</c:v>
                </c:pt>
                <c:pt idx="220">
                  <c:v>2714</c:v>
                </c:pt>
                <c:pt idx="221">
                  <c:v>2726</c:v>
                </c:pt>
                <c:pt idx="222">
                  <c:v>2738</c:v>
                </c:pt>
                <c:pt idx="223">
                  <c:v>2751</c:v>
                </c:pt>
                <c:pt idx="224">
                  <c:v>2764</c:v>
                </c:pt>
                <c:pt idx="225">
                  <c:v>2777</c:v>
                </c:pt>
                <c:pt idx="226">
                  <c:v>2789</c:v>
                </c:pt>
                <c:pt idx="227">
                  <c:v>2801</c:v>
                </c:pt>
                <c:pt idx="228">
                  <c:v>2813</c:v>
                </c:pt>
                <c:pt idx="229">
                  <c:v>2825</c:v>
                </c:pt>
                <c:pt idx="230">
                  <c:v>2837</c:v>
                </c:pt>
                <c:pt idx="231">
                  <c:v>2849</c:v>
                </c:pt>
                <c:pt idx="232">
                  <c:v>2862</c:v>
                </c:pt>
                <c:pt idx="233">
                  <c:v>2874</c:v>
                </c:pt>
                <c:pt idx="234">
                  <c:v>2886</c:v>
                </c:pt>
                <c:pt idx="235">
                  <c:v>2898</c:v>
                </c:pt>
                <c:pt idx="236">
                  <c:v>2910</c:v>
                </c:pt>
                <c:pt idx="237">
                  <c:v>2922</c:v>
                </c:pt>
                <c:pt idx="238">
                  <c:v>2934</c:v>
                </c:pt>
                <c:pt idx="239">
                  <c:v>2946</c:v>
                </c:pt>
                <c:pt idx="240">
                  <c:v>2959</c:v>
                </c:pt>
                <c:pt idx="241">
                  <c:v>2972</c:v>
                </c:pt>
                <c:pt idx="242">
                  <c:v>2984</c:v>
                </c:pt>
                <c:pt idx="243">
                  <c:v>2996</c:v>
                </c:pt>
                <c:pt idx="244">
                  <c:v>3008</c:v>
                </c:pt>
                <c:pt idx="245">
                  <c:v>3021</c:v>
                </c:pt>
                <c:pt idx="246">
                  <c:v>3033</c:v>
                </c:pt>
                <c:pt idx="247">
                  <c:v>3045</c:v>
                </c:pt>
                <c:pt idx="248">
                  <c:v>3057</c:v>
                </c:pt>
                <c:pt idx="249">
                  <c:v>3069</c:v>
                </c:pt>
                <c:pt idx="250">
                  <c:v>3082</c:v>
                </c:pt>
                <c:pt idx="251">
                  <c:v>3095</c:v>
                </c:pt>
                <c:pt idx="252">
                  <c:v>3107</c:v>
                </c:pt>
                <c:pt idx="253">
                  <c:v>3120</c:v>
                </c:pt>
                <c:pt idx="254">
                  <c:v>3132</c:v>
                </c:pt>
                <c:pt idx="255">
                  <c:v>3145</c:v>
                </c:pt>
                <c:pt idx="256">
                  <c:v>3157</c:v>
                </c:pt>
                <c:pt idx="257">
                  <c:v>3169</c:v>
                </c:pt>
                <c:pt idx="258">
                  <c:v>3183</c:v>
                </c:pt>
                <c:pt idx="259">
                  <c:v>3195</c:v>
                </c:pt>
                <c:pt idx="260">
                  <c:v/>
                </c:pt>
                <c:pt idx="261">
                  <c:v/>
                </c:pt>
                <c:pt idx="262">
                  <c:v/>
                </c:pt>
              </c:strCache>
            </c:strRef>
          </c:cat>
          <c:val>
            <c:numRef>
              <c:f>Sheet1!$B$2:$B$264</c:f>
              <c:numCache>
                <c:ptCount val="260"/>
                <c:pt idx="0">
                  <c:v>-18.000000</c:v>
                </c:pt>
                <c:pt idx="1">
                  <c:v>-18.000000</c:v>
                </c:pt>
                <c:pt idx="2">
                  <c:v>-18.000000</c:v>
                </c:pt>
                <c:pt idx="3">
                  <c:v>-18.000000</c:v>
                </c:pt>
                <c:pt idx="4">
                  <c:v>-18.000000</c:v>
                </c:pt>
                <c:pt idx="5">
                  <c:v>-18.000000</c:v>
                </c:pt>
                <c:pt idx="6">
                  <c:v>-18.000000</c:v>
                </c:pt>
                <c:pt idx="7">
                  <c:v>-18.000000</c:v>
                </c:pt>
                <c:pt idx="8">
                  <c:v>-18.000000</c:v>
                </c:pt>
                <c:pt idx="9">
                  <c:v>-18.000000</c:v>
                </c:pt>
                <c:pt idx="10">
                  <c:v>-18.000000</c:v>
                </c:pt>
                <c:pt idx="11">
                  <c:v>-18.000000</c:v>
                </c:pt>
                <c:pt idx="12">
                  <c:v>-18.000000</c:v>
                </c:pt>
                <c:pt idx="13">
                  <c:v>-18.000000</c:v>
                </c:pt>
                <c:pt idx="14">
                  <c:v>-18.000000</c:v>
                </c:pt>
                <c:pt idx="15">
                  <c:v>-18.000000</c:v>
                </c:pt>
                <c:pt idx="16">
                  <c:v>-19.000000</c:v>
                </c:pt>
                <c:pt idx="17">
                  <c:v>-18.000000</c:v>
                </c:pt>
                <c:pt idx="18">
                  <c:v>-18.000000</c:v>
                </c:pt>
                <c:pt idx="19">
                  <c:v>-18.000000</c:v>
                </c:pt>
                <c:pt idx="20">
                  <c:v>-18.000000</c:v>
                </c:pt>
                <c:pt idx="21">
                  <c:v>-18.000000</c:v>
                </c:pt>
                <c:pt idx="22">
                  <c:v>-18.000000</c:v>
                </c:pt>
                <c:pt idx="23">
                  <c:v>-18.000000</c:v>
                </c:pt>
                <c:pt idx="24">
                  <c:v>-18.000000</c:v>
                </c:pt>
                <c:pt idx="25">
                  <c:v>-18.000000</c:v>
                </c:pt>
                <c:pt idx="26">
                  <c:v>-18.000000</c:v>
                </c:pt>
                <c:pt idx="27">
                  <c:v>-18.000000</c:v>
                </c:pt>
                <c:pt idx="28">
                  <c:v>-19.000000</c:v>
                </c:pt>
                <c:pt idx="29">
                  <c:v>-18.000000</c:v>
                </c:pt>
                <c:pt idx="30">
                  <c:v>-18.000000</c:v>
                </c:pt>
                <c:pt idx="31">
                  <c:v>-19.000000</c:v>
                </c:pt>
                <c:pt idx="32">
                  <c:v>-18.000000</c:v>
                </c:pt>
                <c:pt idx="33">
                  <c:v>-19.000000</c:v>
                </c:pt>
                <c:pt idx="34">
                  <c:v>-18.000000</c:v>
                </c:pt>
                <c:pt idx="35">
                  <c:v>-18.000000</c:v>
                </c:pt>
                <c:pt idx="36">
                  <c:v>-18.000000</c:v>
                </c:pt>
                <c:pt idx="37">
                  <c:v>-18.000000</c:v>
                </c:pt>
                <c:pt idx="38">
                  <c:v>-18.000000</c:v>
                </c:pt>
                <c:pt idx="39">
                  <c:v>-18.000000</c:v>
                </c:pt>
                <c:pt idx="40">
                  <c:v>-18.000000</c:v>
                </c:pt>
                <c:pt idx="41">
                  <c:v>-18.000000</c:v>
                </c:pt>
                <c:pt idx="42">
                  <c:v>-18.000000</c:v>
                </c:pt>
                <c:pt idx="43">
                  <c:v>-18.000000</c:v>
                </c:pt>
                <c:pt idx="44">
                  <c:v>-18.000000</c:v>
                </c:pt>
                <c:pt idx="45">
                  <c:v>-18.000000</c:v>
                </c:pt>
                <c:pt idx="46">
                  <c:v>-18.000000</c:v>
                </c:pt>
                <c:pt idx="47">
                  <c:v>-18.000000</c:v>
                </c:pt>
                <c:pt idx="48">
                  <c:v>-18.000000</c:v>
                </c:pt>
                <c:pt idx="49">
                  <c:v>-18.000000</c:v>
                </c:pt>
                <c:pt idx="50">
                  <c:v>-18.000000</c:v>
                </c:pt>
                <c:pt idx="51">
                  <c:v>-19.000000</c:v>
                </c:pt>
                <c:pt idx="52">
                  <c:v>-18.000000</c:v>
                </c:pt>
                <c:pt idx="53">
                  <c:v>-18.000000</c:v>
                </c:pt>
                <c:pt idx="54">
                  <c:v>-18.000000</c:v>
                </c:pt>
                <c:pt idx="55">
                  <c:v>-18.000000</c:v>
                </c:pt>
                <c:pt idx="56">
                  <c:v>-18.000000</c:v>
                </c:pt>
                <c:pt idx="57">
                  <c:v>-18.000000</c:v>
                </c:pt>
                <c:pt idx="58">
                  <c:v>-18.000000</c:v>
                </c:pt>
                <c:pt idx="59">
                  <c:v>-19.000000</c:v>
                </c:pt>
                <c:pt idx="60">
                  <c:v>-18.000000</c:v>
                </c:pt>
                <c:pt idx="61">
                  <c:v>-18.000000</c:v>
                </c:pt>
                <c:pt idx="62">
                  <c:v>-19.000000</c:v>
                </c:pt>
                <c:pt idx="63">
                  <c:v>-18.000000</c:v>
                </c:pt>
                <c:pt idx="64">
                  <c:v>-18.000000</c:v>
                </c:pt>
                <c:pt idx="65">
                  <c:v>-18.000000</c:v>
                </c:pt>
                <c:pt idx="66">
                  <c:v>-19.000000</c:v>
                </c:pt>
                <c:pt idx="67">
                  <c:v>-18.000000</c:v>
                </c:pt>
                <c:pt idx="68">
                  <c:v>-18.000000</c:v>
                </c:pt>
                <c:pt idx="69">
                  <c:v>-18.000000</c:v>
                </c:pt>
                <c:pt idx="70">
                  <c:v>-18.000000</c:v>
                </c:pt>
                <c:pt idx="71">
                  <c:v>-18.000000</c:v>
                </c:pt>
                <c:pt idx="72">
                  <c:v>-18.000000</c:v>
                </c:pt>
                <c:pt idx="73">
                  <c:v>-18.000000</c:v>
                </c:pt>
                <c:pt idx="74">
                  <c:v>-19.000000</c:v>
                </c:pt>
                <c:pt idx="75">
                  <c:v>-19.000000</c:v>
                </c:pt>
                <c:pt idx="76">
                  <c:v>-19.000000</c:v>
                </c:pt>
                <c:pt idx="77">
                  <c:v>-19.000000</c:v>
                </c:pt>
                <c:pt idx="78">
                  <c:v>-22.000000</c:v>
                </c:pt>
                <c:pt idx="79">
                  <c:v>-25.000000</c:v>
                </c:pt>
                <c:pt idx="80">
                  <c:v>-43.000000</c:v>
                </c:pt>
                <c:pt idx="81">
                  <c:v>-38.000000</c:v>
                </c:pt>
                <c:pt idx="82">
                  <c:v>-42.000000</c:v>
                </c:pt>
                <c:pt idx="83">
                  <c:v>-39.000000</c:v>
                </c:pt>
                <c:pt idx="84">
                  <c:v>-28.000000</c:v>
                </c:pt>
                <c:pt idx="85">
                  <c:v>-35.000000</c:v>
                </c:pt>
                <c:pt idx="86">
                  <c:v>-26.000000</c:v>
                </c:pt>
                <c:pt idx="87">
                  <c:v>-36.000000</c:v>
                </c:pt>
                <c:pt idx="88">
                  <c:v>-35.000000</c:v>
                </c:pt>
                <c:pt idx="89">
                  <c:v>-37.000000</c:v>
                </c:pt>
                <c:pt idx="90">
                  <c:v>-32.000000</c:v>
                </c:pt>
                <c:pt idx="91">
                  <c:v>-32.000000</c:v>
                </c:pt>
                <c:pt idx="92">
                  <c:v>-31.000000</c:v>
                </c:pt>
                <c:pt idx="93">
                  <c:v>-23.000000</c:v>
                </c:pt>
                <c:pt idx="94">
                  <c:v>-28.000000</c:v>
                </c:pt>
                <c:pt idx="95">
                  <c:v>-33.000000</c:v>
                </c:pt>
                <c:pt idx="96">
                  <c:v>-29.000000</c:v>
                </c:pt>
                <c:pt idx="97">
                  <c:v>-39.000000</c:v>
                </c:pt>
                <c:pt idx="98">
                  <c:v>-45.000000</c:v>
                </c:pt>
                <c:pt idx="99">
                  <c:v>-40.000000</c:v>
                </c:pt>
                <c:pt idx="100">
                  <c:v>-34.000000</c:v>
                </c:pt>
                <c:pt idx="101">
                  <c:v>-20.000000</c:v>
                </c:pt>
                <c:pt idx="102">
                  <c:v>-41.000000</c:v>
                </c:pt>
                <c:pt idx="103">
                  <c:v>-31.000000</c:v>
                </c:pt>
                <c:pt idx="104">
                  <c:v>-36.000000</c:v>
                </c:pt>
                <c:pt idx="105">
                  <c:v>-45.000000</c:v>
                </c:pt>
                <c:pt idx="106">
                  <c:v>-37.000000</c:v>
                </c:pt>
                <c:pt idx="107">
                  <c:v>-38.000000</c:v>
                </c:pt>
                <c:pt idx="108">
                  <c:v>-40.000000</c:v>
                </c:pt>
                <c:pt idx="109">
                  <c:v>-39.000000</c:v>
                </c:pt>
                <c:pt idx="110">
                  <c:v>-38.000000</c:v>
                </c:pt>
                <c:pt idx="111">
                  <c:v>-38.000000</c:v>
                </c:pt>
                <c:pt idx="112">
                  <c:v>-43.000000</c:v>
                </c:pt>
                <c:pt idx="113">
                  <c:v>-34.000000</c:v>
                </c:pt>
                <c:pt idx="114">
                  <c:v>-40.000000</c:v>
                </c:pt>
                <c:pt idx="115">
                  <c:v>-30.000000</c:v>
                </c:pt>
                <c:pt idx="116">
                  <c:v>-40.000000</c:v>
                </c:pt>
                <c:pt idx="117">
                  <c:v>-44.000000</c:v>
                </c:pt>
                <c:pt idx="118">
                  <c:v>-32.000000</c:v>
                </c:pt>
                <c:pt idx="119">
                  <c:v>-40.000000</c:v>
                </c:pt>
                <c:pt idx="120">
                  <c:v>-29.000000</c:v>
                </c:pt>
                <c:pt idx="121">
                  <c:v>-26.000000</c:v>
                </c:pt>
                <c:pt idx="122">
                  <c:v>-36.000000</c:v>
                </c:pt>
                <c:pt idx="123">
                  <c:v>-26.000000</c:v>
                </c:pt>
                <c:pt idx="124">
                  <c:v>-29.000000</c:v>
                </c:pt>
                <c:pt idx="125">
                  <c:v>-28.000000</c:v>
                </c:pt>
                <c:pt idx="126">
                  <c:v>-42.000000</c:v>
                </c:pt>
                <c:pt idx="127">
                  <c:v>-44.000000</c:v>
                </c:pt>
                <c:pt idx="128">
                  <c:v>-27.000000</c:v>
                </c:pt>
                <c:pt idx="129">
                  <c:v>-10.000000</c:v>
                </c:pt>
                <c:pt idx="130">
                  <c:v>2.000000</c:v>
                </c:pt>
                <c:pt idx="131">
                  <c:v>-2.000000</c:v>
                </c:pt>
                <c:pt idx="132">
                  <c:v>-7.000000</c:v>
                </c:pt>
                <c:pt idx="133">
                  <c:v>-18.000000</c:v>
                </c:pt>
                <c:pt idx="134">
                  <c:v>-20.000000</c:v>
                </c:pt>
                <c:pt idx="135">
                  <c:v>-7.000000</c:v>
                </c:pt>
                <c:pt idx="136">
                  <c:v>-20.000000</c:v>
                </c:pt>
                <c:pt idx="137">
                  <c:v>1.000000</c:v>
                </c:pt>
                <c:pt idx="138">
                  <c:v>6.000000</c:v>
                </c:pt>
                <c:pt idx="139">
                  <c:v>12.000000</c:v>
                </c:pt>
                <c:pt idx="140">
                  <c:v>17.000000</c:v>
                </c:pt>
                <c:pt idx="141">
                  <c:v>5.000000</c:v>
                </c:pt>
                <c:pt idx="142">
                  <c:v>1.000000</c:v>
                </c:pt>
                <c:pt idx="143">
                  <c:v>9.000000</c:v>
                </c:pt>
                <c:pt idx="144">
                  <c:v>0.000000</c:v>
                </c:pt>
                <c:pt idx="145">
                  <c:v>1.000000</c:v>
                </c:pt>
                <c:pt idx="146">
                  <c:v>15.000000</c:v>
                </c:pt>
                <c:pt idx="147">
                  <c:v>2.000000</c:v>
                </c:pt>
                <c:pt idx="148">
                  <c:v>0.000000</c:v>
                </c:pt>
                <c:pt idx="149">
                  <c:v>-7.000000</c:v>
                </c:pt>
                <c:pt idx="150">
                  <c:v>-1.000000</c:v>
                </c:pt>
                <c:pt idx="151">
                  <c:v>-11.000000</c:v>
                </c:pt>
                <c:pt idx="152">
                  <c:v>3.000000</c:v>
                </c:pt>
                <c:pt idx="153">
                  <c:v>0.000000</c:v>
                </c:pt>
                <c:pt idx="154">
                  <c:v>7.000000</c:v>
                </c:pt>
                <c:pt idx="155">
                  <c:v>3.000000</c:v>
                </c:pt>
                <c:pt idx="156">
                  <c:v>-3.000000</c:v>
                </c:pt>
                <c:pt idx="157">
                  <c:v>-11.000000</c:v>
                </c:pt>
                <c:pt idx="158">
                  <c:v>-3.000000</c:v>
                </c:pt>
                <c:pt idx="159">
                  <c:v>-9.000000</c:v>
                </c:pt>
                <c:pt idx="160">
                  <c:v>5.000000</c:v>
                </c:pt>
                <c:pt idx="161">
                  <c:v>7.000000</c:v>
                </c:pt>
                <c:pt idx="162">
                  <c:v>-2.000000</c:v>
                </c:pt>
                <c:pt idx="163">
                  <c:v>-15.000000</c:v>
                </c:pt>
                <c:pt idx="164">
                  <c:v>-1.000000</c:v>
                </c:pt>
                <c:pt idx="165">
                  <c:v>-7.000000</c:v>
                </c:pt>
                <c:pt idx="166">
                  <c:v>-10.000000</c:v>
                </c:pt>
                <c:pt idx="167">
                  <c:v>-16.000000</c:v>
                </c:pt>
                <c:pt idx="168">
                  <c:v>-13.000000</c:v>
                </c:pt>
                <c:pt idx="169">
                  <c:v>-16.000000</c:v>
                </c:pt>
                <c:pt idx="170">
                  <c:v>-19.000000</c:v>
                </c:pt>
                <c:pt idx="171">
                  <c:v>-13.000000</c:v>
                </c:pt>
                <c:pt idx="172">
                  <c:v>-17.000000</c:v>
                </c:pt>
                <c:pt idx="173">
                  <c:v>-27.000000</c:v>
                </c:pt>
                <c:pt idx="174">
                  <c:v>-25.000000</c:v>
                </c:pt>
                <c:pt idx="175">
                  <c:v>-18.000000</c:v>
                </c:pt>
                <c:pt idx="176">
                  <c:v>-17.000000</c:v>
                </c:pt>
                <c:pt idx="177">
                  <c:v>-7.000000</c:v>
                </c:pt>
                <c:pt idx="178">
                  <c:v>-18.000000</c:v>
                </c:pt>
                <c:pt idx="179">
                  <c:v>-18.000000</c:v>
                </c:pt>
                <c:pt idx="180">
                  <c:v>-34.000000</c:v>
                </c:pt>
                <c:pt idx="181">
                  <c:v>-24.000000</c:v>
                </c:pt>
                <c:pt idx="182">
                  <c:v>-11.000000</c:v>
                </c:pt>
                <c:pt idx="183">
                  <c:v>-6.000000</c:v>
                </c:pt>
                <c:pt idx="184">
                  <c:v>-9.000000</c:v>
                </c:pt>
                <c:pt idx="185">
                  <c:v>-13.000000</c:v>
                </c:pt>
                <c:pt idx="186">
                  <c:v>-20.000000</c:v>
                </c:pt>
                <c:pt idx="187">
                  <c:v>-17.000000</c:v>
                </c:pt>
                <c:pt idx="188">
                  <c:v>-26.000000</c:v>
                </c:pt>
                <c:pt idx="189">
                  <c:v>-15.000000</c:v>
                </c:pt>
                <c:pt idx="190">
                  <c:v>-14.000000</c:v>
                </c:pt>
                <c:pt idx="191">
                  <c:v>-9.000000</c:v>
                </c:pt>
                <c:pt idx="192">
                  <c:v>-9.000000</c:v>
                </c:pt>
                <c:pt idx="193">
                  <c:v>-17.000000</c:v>
                </c:pt>
                <c:pt idx="194">
                  <c:v>-18.000000</c:v>
                </c:pt>
                <c:pt idx="195">
                  <c:v>-17.000000</c:v>
                </c:pt>
                <c:pt idx="196">
                  <c:v>-13.000000</c:v>
                </c:pt>
                <c:pt idx="197">
                  <c:v>-12.000000</c:v>
                </c:pt>
                <c:pt idx="198">
                  <c:v>-11.000000</c:v>
                </c:pt>
                <c:pt idx="199">
                  <c:v>-20.000000</c:v>
                </c:pt>
                <c:pt idx="200">
                  <c:v>-20.000000</c:v>
                </c:pt>
                <c:pt idx="201">
                  <c:v>-21.000000</c:v>
                </c:pt>
                <c:pt idx="202">
                  <c:v>-23.000000</c:v>
                </c:pt>
                <c:pt idx="203">
                  <c:v>-22.000000</c:v>
                </c:pt>
                <c:pt idx="204">
                  <c:v>-21.000000</c:v>
                </c:pt>
                <c:pt idx="205">
                  <c:v>-20.000000</c:v>
                </c:pt>
                <c:pt idx="206">
                  <c:v>-22.000000</c:v>
                </c:pt>
                <c:pt idx="207">
                  <c:v>-22.000000</c:v>
                </c:pt>
                <c:pt idx="208">
                  <c:v>-22.000000</c:v>
                </c:pt>
                <c:pt idx="209">
                  <c:v>-22.000000</c:v>
                </c:pt>
                <c:pt idx="210">
                  <c:v>-21.000000</c:v>
                </c:pt>
                <c:pt idx="211">
                  <c:v>-21.000000</c:v>
                </c:pt>
                <c:pt idx="212">
                  <c:v>-20.000000</c:v>
                </c:pt>
                <c:pt idx="213">
                  <c:v>-20.000000</c:v>
                </c:pt>
                <c:pt idx="214">
                  <c:v>-20.000000</c:v>
                </c:pt>
                <c:pt idx="215">
                  <c:v>-20.000000</c:v>
                </c:pt>
                <c:pt idx="216">
                  <c:v>-20.000000</c:v>
                </c:pt>
                <c:pt idx="217">
                  <c:v>-20.000000</c:v>
                </c:pt>
                <c:pt idx="218">
                  <c:v>-20.000000</c:v>
                </c:pt>
                <c:pt idx="219">
                  <c:v>-20.000000</c:v>
                </c:pt>
                <c:pt idx="220">
                  <c:v>-20.000000</c:v>
                </c:pt>
                <c:pt idx="221">
                  <c:v>-20.000000</c:v>
                </c:pt>
                <c:pt idx="222">
                  <c:v>-20.000000</c:v>
                </c:pt>
                <c:pt idx="223">
                  <c:v>-20.000000</c:v>
                </c:pt>
                <c:pt idx="224">
                  <c:v>-20.000000</c:v>
                </c:pt>
                <c:pt idx="225">
                  <c:v>-20.000000</c:v>
                </c:pt>
                <c:pt idx="226">
                  <c:v>-20.000000</c:v>
                </c:pt>
                <c:pt idx="227">
                  <c:v>-20.000000</c:v>
                </c:pt>
                <c:pt idx="228">
                  <c:v>-20.000000</c:v>
                </c:pt>
                <c:pt idx="229">
                  <c:v>-20.000000</c:v>
                </c:pt>
                <c:pt idx="230">
                  <c:v>-20.000000</c:v>
                </c:pt>
                <c:pt idx="231">
                  <c:v>-20.000000</c:v>
                </c:pt>
                <c:pt idx="232">
                  <c:v>-20.000000</c:v>
                </c:pt>
                <c:pt idx="233">
                  <c:v>-20.000000</c:v>
                </c:pt>
                <c:pt idx="234">
                  <c:v>-20.000000</c:v>
                </c:pt>
                <c:pt idx="235">
                  <c:v>-20.000000</c:v>
                </c:pt>
                <c:pt idx="236">
                  <c:v>-20.000000</c:v>
                </c:pt>
                <c:pt idx="237">
                  <c:v>-20.000000</c:v>
                </c:pt>
                <c:pt idx="238">
                  <c:v>-20.000000</c:v>
                </c:pt>
                <c:pt idx="239">
                  <c:v>-20.000000</c:v>
                </c:pt>
                <c:pt idx="240">
                  <c:v>-20.000000</c:v>
                </c:pt>
                <c:pt idx="241">
                  <c:v>-20.000000</c:v>
                </c:pt>
                <c:pt idx="242">
                  <c:v>-20.000000</c:v>
                </c:pt>
                <c:pt idx="243">
                  <c:v>-20.000000</c:v>
                </c:pt>
                <c:pt idx="244">
                  <c:v>-20.000000</c:v>
                </c:pt>
                <c:pt idx="245">
                  <c:v>-20.000000</c:v>
                </c:pt>
                <c:pt idx="246">
                  <c:v>-20.000000</c:v>
                </c:pt>
                <c:pt idx="247">
                  <c:v>-20.000000</c:v>
                </c:pt>
                <c:pt idx="248">
                  <c:v>-20.000000</c:v>
                </c:pt>
                <c:pt idx="249">
                  <c:v>-20.000000</c:v>
                </c:pt>
                <c:pt idx="250">
                  <c:v>-20.000000</c:v>
                </c:pt>
                <c:pt idx="251">
                  <c:v>-20.000000</c:v>
                </c:pt>
                <c:pt idx="252">
                  <c:v>-20.000000</c:v>
                </c:pt>
                <c:pt idx="253">
                  <c:v>-20.000000</c:v>
                </c:pt>
                <c:pt idx="254">
                  <c:v>-20.000000</c:v>
                </c:pt>
                <c:pt idx="255">
                  <c:v>-20.000000</c:v>
                </c:pt>
                <c:pt idx="256">
                  <c:v>-20.000000</c:v>
                </c:pt>
                <c:pt idx="257">
                  <c:v>-20.000000</c:v>
                </c:pt>
                <c:pt idx="258">
                  <c:v>-20.000000</c:v>
                </c:pt>
                <c:pt idx="259">
                  <c:v>-20.000000</c:v>
                </c:pt>
              </c:numCache>
            </c:numRef>
          </c:val>
          <c:smooth val="0"/>
        </c:ser>
        <c:ser>
          <c:idx val="1"/>
          <c:order val="1"/>
          <c:tx>
            <c:strRef>
              <c:f>Sheet1!$C$1</c:f>
              <c:strCache>
                <c:pt idx="0">
                  <c:v>Expected Acceleration</c:v>
                </c:pt>
              </c:strCache>
            </c:strRef>
          </c:tx>
          <c:spPr>
            <a:solidFill>
              <a:srgbClr val="FFFFFF"/>
            </a:solidFill>
            <a:ln w="25400" cap="flat">
              <a:solidFill>
                <a:srgbClr val="6EA45A"/>
              </a:solidFill>
              <a:prstDash val="solid"/>
              <a:miter lim="400000"/>
            </a:ln>
            <a:effectLst/>
          </c:spPr>
          <c:marker>
            <c:symbol val="none"/>
            <c:size val="2"/>
            <c:spPr>
              <a:solidFill>
                <a:srgbClr val="FFFFFF"/>
              </a:solidFill>
              <a:ln w="12700" cap="flat">
                <a:solidFill>
                  <a:srgbClr val="6EA45A"/>
                </a:solidFill>
                <a:prstDash val="solid"/>
                <a:miter lim="400000"/>
              </a:ln>
              <a:effectLst/>
            </c:spPr>
          </c:marker>
          <c:dLbls>
            <c:txPr>
              <a:bodyPr/>
              <a:lstStyle/>
              <a:p>
                <a:pPr lvl="0">
                  <a:defRPr b="0" i="0" strike="noStrike" sz="700" u="none">
                    <a:solidFill>
                      <a:srgbClr val="000000"/>
                    </a:solidFill>
                    <a:effectLst>
                      <a:outerShdw sx="100000" sy="100000" kx="0" ky="0" algn="b" rotWithShape="0" blurRad="0" dist="38100" dir="2700000">
                        <a:srgbClr val="000000"/>
                      </a:outerShdw>
                    </a:effectLst>
                    <a:latin typeface="Helvetica Neue"/>
                  </a:defRPr>
                </a:pPr>
                <a:r>
                  <a:rPr b="0" i="0" strike="noStrike" sz="700" u="none">
                    <a:solidFill>
                      <a:srgbClr val="000000"/>
                    </a:solidFill>
                    <a:effectLst>
                      <a:outerShdw sx="100000" sy="100000" kx="0" ky="0" algn="b" rotWithShape="0" blurRad="0" dist="38100" dir="2700000">
                        <a:srgbClr val="000000"/>
                      </a:outerShdw>
                    </a:effectLst>
                    <a:latin typeface="Helvetica Neue"/>
                  </a:rPr>
                  <a:t/>
                </a:r>
              </a:p>
            </c:txPr>
            <c:dLblPos val="b"/>
            <c:showLegendKey val="0"/>
            <c:showVal val="0"/>
            <c:showCatName val="0"/>
            <c:showSerName val="0"/>
            <c:showPercent val="0"/>
            <c:showBubbleSize val="0"/>
            <c:showLeaderLines val="0"/>
          </c:dLbls>
          <c:cat>
            <c:strRef>
              <c:f>Sheet1!$A$2:$A$264</c:f>
              <c:strCache>
                <c:ptCount val="263"/>
                <c:pt idx="0">
                  <c:v>10</c:v>
                </c:pt>
                <c:pt idx="1">
                  <c:v>23</c:v>
                </c:pt>
                <c:pt idx="2">
                  <c:v>36</c:v>
                </c:pt>
                <c:pt idx="3">
                  <c:v>48</c:v>
                </c:pt>
                <c:pt idx="4">
                  <c:v>60</c:v>
                </c:pt>
                <c:pt idx="5">
                  <c:v>72</c:v>
                </c:pt>
                <c:pt idx="6">
                  <c:v>84</c:v>
                </c:pt>
                <c:pt idx="7">
                  <c:v>96</c:v>
                </c:pt>
                <c:pt idx="8">
                  <c:v>109</c:v>
                </c:pt>
                <c:pt idx="9">
                  <c:v>121</c:v>
                </c:pt>
                <c:pt idx="10">
                  <c:v>134</c:v>
                </c:pt>
                <c:pt idx="11">
                  <c:v>147</c:v>
                </c:pt>
                <c:pt idx="12">
                  <c:v>160</c:v>
                </c:pt>
                <c:pt idx="13">
                  <c:v>172</c:v>
                </c:pt>
                <c:pt idx="14">
                  <c:v>184</c:v>
                </c:pt>
                <c:pt idx="15">
                  <c:v>197</c:v>
                </c:pt>
                <c:pt idx="16">
                  <c:v>209</c:v>
                </c:pt>
                <c:pt idx="17">
                  <c:v>221</c:v>
                </c:pt>
                <c:pt idx="18">
                  <c:v>233</c:v>
                </c:pt>
                <c:pt idx="19">
                  <c:v>246</c:v>
                </c:pt>
                <c:pt idx="20">
                  <c:v>258</c:v>
                </c:pt>
                <c:pt idx="21">
                  <c:v>270</c:v>
                </c:pt>
                <c:pt idx="22">
                  <c:v>282</c:v>
                </c:pt>
                <c:pt idx="23">
                  <c:v>295</c:v>
                </c:pt>
                <c:pt idx="24">
                  <c:v>307</c:v>
                </c:pt>
                <c:pt idx="25">
                  <c:v>320</c:v>
                </c:pt>
                <c:pt idx="26">
                  <c:v>332</c:v>
                </c:pt>
                <c:pt idx="27">
                  <c:v>344</c:v>
                </c:pt>
                <c:pt idx="28">
                  <c:v>356</c:v>
                </c:pt>
                <c:pt idx="29">
                  <c:v>368</c:v>
                </c:pt>
                <c:pt idx="30">
                  <c:v>381</c:v>
                </c:pt>
                <c:pt idx="31">
                  <c:v>394</c:v>
                </c:pt>
                <c:pt idx="32">
                  <c:v>406</c:v>
                </c:pt>
                <c:pt idx="33">
                  <c:v>418</c:v>
                </c:pt>
                <c:pt idx="34">
                  <c:v>430</c:v>
                </c:pt>
                <c:pt idx="35">
                  <c:v>442</c:v>
                </c:pt>
                <c:pt idx="36">
                  <c:v>454</c:v>
                </c:pt>
                <c:pt idx="37">
                  <c:v>466</c:v>
                </c:pt>
                <c:pt idx="38">
                  <c:v>480</c:v>
                </c:pt>
                <c:pt idx="39">
                  <c:v>492</c:v>
                </c:pt>
                <c:pt idx="40">
                  <c:v>505</c:v>
                </c:pt>
                <c:pt idx="41">
                  <c:v>517</c:v>
                </c:pt>
                <c:pt idx="42">
                  <c:v>529</c:v>
                </c:pt>
                <c:pt idx="43">
                  <c:v>541</c:v>
                </c:pt>
                <c:pt idx="44">
                  <c:v>553</c:v>
                </c:pt>
                <c:pt idx="45">
                  <c:v>565</c:v>
                </c:pt>
                <c:pt idx="46">
                  <c:v>577</c:v>
                </c:pt>
                <c:pt idx="47">
                  <c:v>589</c:v>
                </c:pt>
                <c:pt idx="48">
                  <c:v>601</c:v>
                </c:pt>
                <c:pt idx="49">
                  <c:v>614</c:v>
                </c:pt>
                <c:pt idx="50">
                  <c:v>627</c:v>
                </c:pt>
                <c:pt idx="51">
                  <c:v>639</c:v>
                </c:pt>
                <c:pt idx="52">
                  <c:v>651</c:v>
                </c:pt>
                <c:pt idx="53">
                  <c:v>663</c:v>
                </c:pt>
                <c:pt idx="54">
                  <c:v>675</c:v>
                </c:pt>
                <c:pt idx="55">
                  <c:v>688</c:v>
                </c:pt>
                <c:pt idx="56">
                  <c:v>700</c:v>
                </c:pt>
                <c:pt idx="57">
                  <c:v>712</c:v>
                </c:pt>
                <c:pt idx="58">
                  <c:v>724</c:v>
                </c:pt>
                <c:pt idx="59">
                  <c:v>738</c:v>
                </c:pt>
                <c:pt idx="60">
                  <c:v>752</c:v>
                </c:pt>
                <c:pt idx="61">
                  <c:v>764</c:v>
                </c:pt>
                <c:pt idx="62">
                  <c:v>776</c:v>
                </c:pt>
                <c:pt idx="63">
                  <c:v>788</c:v>
                </c:pt>
                <c:pt idx="64">
                  <c:v>802</c:v>
                </c:pt>
                <c:pt idx="65">
                  <c:v>814</c:v>
                </c:pt>
                <c:pt idx="66">
                  <c:v>827</c:v>
                </c:pt>
                <c:pt idx="67">
                  <c:v>839</c:v>
                </c:pt>
                <c:pt idx="68">
                  <c:v>851</c:v>
                </c:pt>
                <c:pt idx="69">
                  <c:v>863</c:v>
                </c:pt>
                <c:pt idx="70">
                  <c:v>875</c:v>
                </c:pt>
                <c:pt idx="71">
                  <c:v>887</c:v>
                </c:pt>
                <c:pt idx="72">
                  <c:v>899</c:v>
                </c:pt>
                <c:pt idx="73">
                  <c:v>911</c:v>
                </c:pt>
                <c:pt idx="74">
                  <c:v>923</c:v>
                </c:pt>
                <c:pt idx="75">
                  <c:v>935</c:v>
                </c:pt>
                <c:pt idx="76">
                  <c:v>948</c:v>
                </c:pt>
                <c:pt idx="77">
                  <c:v>960</c:v>
                </c:pt>
                <c:pt idx="78">
                  <c:v>972</c:v>
                </c:pt>
                <c:pt idx="79">
                  <c:v>984</c:v>
                </c:pt>
                <c:pt idx="80">
                  <c:v>996</c:v>
                </c:pt>
                <c:pt idx="81">
                  <c:v>1009</c:v>
                </c:pt>
                <c:pt idx="82">
                  <c:v>1021</c:v>
                </c:pt>
                <c:pt idx="83">
                  <c:v>1033</c:v>
                </c:pt>
                <c:pt idx="84">
                  <c:v>1046</c:v>
                </c:pt>
                <c:pt idx="85">
                  <c:v>1058</c:v>
                </c:pt>
                <c:pt idx="86">
                  <c:v>1070</c:v>
                </c:pt>
                <c:pt idx="87">
                  <c:v>1082</c:v>
                </c:pt>
                <c:pt idx="88">
                  <c:v>1094</c:v>
                </c:pt>
                <c:pt idx="89">
                  <c:v>1106</c:v>
                </c:pt>
                <c:pt idx="90">
                  <c:v>1118</c:v>
                </c:pt>
                <c:pt idx="91">
                  <c:v>1131</c:v>
                </c:pt>
                <c:pt idx="92">
                  <c:v>1143</c:v>
                </c:pt>
                <c:pt idx="93">
                  <c:v>1155</c:v>
                </c:pt>
                <c:pt idx="94">
                  <c:v>1167</c:v>
                </c:pt>
                <c:pt idx="95">
                  <c:v>1179</c:v>
                </c:pt>
                <c:pt idx="96">
                  <c:v>1191</c:v>
                </c:pt>
                <c:pt idx="97">
                  <c:v>1203</c:v>
                </c:pt>
                <c:pt idx="98">
                  <c:v>1215</c:v>
                </c:pt>
                <c:pt idx="99">
                  <c:v>1228</c:v>
                </c:pt>
                <c:pt idx="100">
                  <c:v>1240</c:v>
                </c:pt>
                <c:pt idx="101">
                  <c:v>1252</c:v>
                </c:pt>
                <c:pt idx="102">
                  <c:v>1264</c:v>
                </c:pt>
                <c:pt idx="103">
                  <c:v>1277</c:v>
                </c:pt>
                <c:pt idx="104">
                  <c:v>1289</c:v>
                </c:pt>
                <c:pt idx="105">
                  <c:v>1302</c:v>
                </c:pt>
                <c:pt idx="106">
                  <c:v>1314</c:v>
                </c:pt>
                <c:pt idx="107">
                  <c:v>1326</c:v>
                </c:pt>
                <c:pt idx="108">
                  <c:v>1339</c:v>
                </c:pt>
                <c:pt idx="109">
                  <c:v>1351</c:v>
                </c:pt>
                <c:pt idx="110">
                  <c:v>1363</c:v>
                </c:pt>
                <c:pt idx="111">
                  <c:v>1376</c:v>
                </c:pt>
                <c:pt idx="112">
                  <c:v>1389</c:v>
                </c:pt>
                <c:pt idx="113">
                  <c:v>1401</c:v>
                </c:pt>
                <c:pt idx="114">
                  <c:v>1413</c:v>
                </c:pt>
                <c:pt idx="115">
                  <c:v>1426</c:v>
                </c:pt>
                <c:pt idx="116">
                  <c:v>1439</c:v>
                </c:pt>
                <c:pt idx="117">
                  <c:v>1453</c:v>
                </c:pt>
                <c:pt idx="118">
                  <c:v>1465</c:v>
                </c:pt>
                <c:pt idx="119">
                  <c:v>1477</c:v>
                </c:pt>
                <c:pt idx="120">
                  <c:v>1489</c:v>
                </c:pt>
                <c:pt idx="121">
                  <c:v>1501</c:v>
                </c:pt>
                <c:pt idx="122">
                  <c:v>1513</c:v>
                </c:pt>
                <c:pt idx="123">
                  <c:v>1525</c:v>
                </c:pt>
                <c:pt idx="124">
                  <c:v>1538</c:v>
                </c:pt>
                <c:pt idx="125">
                  <c:v>1550</c:v>
                </c:pt>
                <c:pt idx="126">
                  <c:v>1562</c:v>
                </c:pt>
                <c:pt idx="127">
                  <c:v>1575</c:v>
                </c:pt>
                <c:pt idx="128">
                  <c:v>1588</c:v>
                </c:pt>
                <c:pt idx="129">
                  <c:v>1600</c:v>
                </c:pt>
                <c:pt idx="130">
                  <c:v>1612</c:v>
                </c:pt>
                <c:pt idx="131">
                  <c:v>1625</c:v>
                </c:pt>
                <c:pt idx="132">
                  <c:v>1637</c:v>
                </c:pt>
                <c:pt idx="133">
                  <c:v>1650</c:v>
                </c:pt>
                <c:pt idx="134">
                  <c:v>1663</c:v>
                </c:pt>
                <c:pt idx="135">
                  <c:v>1675</c:v>
                </c:pt>
                <c:pt idx="136">
                  <c:v>1687</c:v>
                </c:pt>
                <c:pt idx="137">
                  <c:v>1700</c:v>
                </c:pt>
                <c:pt idx="138">
                  <c:v>1712</c:v>
                </c:pt>
                <c:pt idx="139">
                  <c:v>1724</c:v>
                </c:pt>
                <c:pt idx="140">
                  <c:v>1736</c:v>
                </c:pt>
                <c:pt idx="141">
                  <c:v>1748</c:v>
                </c:pt>
                <c:pt idx="142">
                  <c:v>1760</c:v>
                </c:pt>
                <c:pt idx="143">
                  <c:v>1772</c:v>
                </c:pt>
                <c:pt idx="144">
                  <c:v>1784</c:v>
                </c:pt>
                <c:pt idx="145">
                  <c:v>1796</c:v>
                </c:pt>
                <c:pt idx="146">
                  <c:v>1808</c:v>
                </c:pt>
                <c:pt idx="147">
                  <c:v>1820</c:v>
                </c:pt>
                <c:pt idx="148">
                  <c:v>1832</c:v>
                </c:pt>
                <c:pt idx="149">
                  <c:v>1844</c:v>
                </c:pt>
                <c:pt idx="150">
                  <c:v>1856</c:v>
                </c:pt>
                <c:pt idx="151">
                  <c:v>1868</c:v>
                </c:pt>
                <c:pt idx="152">
                  <c:v>1880</c:v>
                </c:pt>
                <c:pt idx="153">
                  <c:v>1892</c:v>
                </c:pt>
                <c:pt idx="154">
                  <c:v>1904</c:v>
                </c:pt>
                <c:pt idx="155">
                  <c:v>1917</c:v>
                </c:pt>
                <c:pt idx="156">
                  <c:v>1929</c:v>
                </c:pt>
                <c:pt idx="157">
                  <c:v>1942</c:v>
                </c:pt>
                <c:pt idx="158">
                  <c:v>1955</c:v>
                </c:pt>
                <c:pt idx="159">
                  <c:v>1967</c:v>
                </c:pt>
                <c:pt idx="160">
                  <c:v>1980</c:v>
                </c:pt>
                <c:pt idx="161">
                  <c:v>1993</c:v>
                </c:pt>
                <c:pt idx="162">
                  <c:v>2005</c:v>
                </c:pt>
                <c:pt idx="163">
                  <c:v>2017</c:v>
                </c:pt>
                <c:pt idx="164">
                  <c:v>2029</c:v>
                </c:pt>
                <c:pt idx="165">
                  <c:v>2041</c:v>
                </c:pt>
                <c:pt idx="166">
                  <c:v>2053</c:v>
                </c:pt>
                <c:pt idx="167">
                  <c:v>2066</c:v>
                </c:pt>
                <c:pt idx="168">
                  <c:v>2080</c:v>
                </c:pt>
                <c:pt idx="169">
                  <c:v>2092</c:v>
                </c:pt>
                <c:pt idx="170">
                  <c:v>2104</c:v>
                </c:pt>
                <c:pt idx="171">
                  <c:v>2117</c:v>
                </c:pt>
                <c:pt idx="172">
                  <c:v>2129</c:v>
                </c:pt>
                <c:pt idx="173">
                  <c:v>2142</c:v>
                </c:pt>
                <c:pt idx="174">
                  <c:v>2154</c:v>
                </c:pt>
                <c:pt idx="175">
                  <c:v>2166</c:v>
                </c:pt>
                <c:pt idx="176">
                  <c:v>2178</c:v>
                </c:pt>
                <c:pt idx="177">
                  <c:v>2190</c:v>
                </c:pt>
                <c:pt idx="178">
                  <c:v>2202</c:v>
                </c:pt>
                <c:pt idx="179">
                  <c:v>2215</c:v>
                </c:pt>
                <c:pt idx="180">
                  <c:v>2227</c:v>
                </c:pt>
                <c:pt idx="181">
                  <c:v>2239</c:v>
                </c:pt>
                <c:pt idx="182">
                  <c:v>2251</c:v>
                </c:pt>
                <c:pt idx="183">
                  <c:v>2263</c:v>
                </c:pt>
                <c:pt idx="184">
                  <c:v>2275</c:v>
                </c:pt>
                <c:pt idx="185">
                  <c:v>2287</c:v>
                </c:pt>
                <c:pt idx="186">
                  <c:v>2300</c:v>
                </c:pt>
                <c:pt idx="187">
                  <c:v>2312</c:v>
                </c:pt>
                <c:pt idx="188">
                  <c:v>2324</c:v>
                </c:pt>
                <c:pt idx="189">
                  <c:v>2336</c:v>
                </c:pt>
                <c:pt idx="190">
                  <c:v>2348</c:v>
                </c:pt>
                <c:pt idx="191">
                  <c:v>2360</c:v>
                </c:pt>
                <c:pt idx="192">
                  <c:v>2372</c:v>
                </c:pt>
                <c:pt idx="193">
                  <c:v>2384</c:v>
                </c:pt>
                <c:pt idx="194">
                  <c:v>2397</c:v>
                </c:pt>
                <c:pt idx="195">
                  <c:v>2409</c:v>
                </c:pt>
                <c:pt idx="196">
                  <c:v>2421</c:v>
                </c:pt>
                <c:pt idx="197">
                  <c:v>2433</c:v>
                </c:pt>
                <c:pt idx="198">
                  <c:v>2446</c:v>
                </c:pt>
                <c:pt idx="199">
                  <c:v>2459</c:v>
                </c:pt>
                <c:pt idx="200">
                  <c:v>2471</c:v>
                </c:pt>
                <c:pt idx="201">
                  <c:v>2483</c:v>
                </c:pt>
                <c:pt idx="202">
                  <c:v>2495</c:v>
                </c:pt>
                <c:pt idx="203">
                  <c:v>2508</c:v>
                </c:pt>
                <c:pt idx="204">
                  <c:v>2520</c:v>
                </c:pt>
                <c:pt idx="205">
                  <c:v>2532</c:v>
                </c:pt>
                <c:pt idx="206">
                  <c:v>2545</c:v>
                </c:pt>
                <c:pt idx="207">
                  <c:v>2557</c:v>
                </c:pt>
                <c:pt idx="208">
                  <c:v>2569</c:v>
                </c:pt>
                <c:pt idx="209">
                  <c:v>2581</c:v>
                </c:pt>
                <c:pt idx="210">
                  <c:v>2593</c:v>
                </c:pt>
                <c:pt idx="211">
                  <c:v>2605</c:v>
                </c:pt>
                <c:pt idx="212">
                  <c:v>2617</c:v>
                </c:pt>
                <c:pt idx="213">
                  <c:v>2630</c:v>
                </c:pt>
                <c:pt idx="214">
                  <c:v>2642</c:v>
                </c:pt>
                <c:pt idx="215">
                  <c:v>2654</c:v>
                </c:pt>
                <c:pt idx="216">
                  <c:v>2666</c:v>
                </c:pt>
                <c:pt idx="217">
                  <c:v>2678</c:v>
                </c:pt>
                <c:pt idx="218">
                  <c:v>2690</c:v>
                </c:pt>
                <c:pt idx="219">
                  <c:v>2702</c:v>
                </c:pt>
                <c:pt idx="220">
                  <c:v>2714</c:v>
                </c:pt>
                <c:pt idx="221">
                  <c:v>2726</c:v>
                </c:pt>
                <c:pt idx="222">
                  <c:v>2738</c:v>
                </c:pt>
                <c:pt idx="223">
                  <c:v>2751</c:v>
                </c:pt>
                <c:pt idx="224">
                  <c:v>2764</c:v>
                </c:pt>
                <c:pt idx="225">
                  <c:v>2777</c:v>
                </c:pt>
                <c:pt idx="226">
                  <c:v>2789</c:v>
                </c:pt>
                <c:pt idx="227">
                  <c:v>2801</c:v>
                </c:pt>
                <c:pt idx="228">
                  <c:v>2813</c:v>
                </c:pt>
                <c:pt idx="229">
                  <c:v>2825</c:v>
                </c:pt>
                <c:pt idx="230">
                  <c:v>2837</c:v>
                </c:pt>
                <c:pt idx="231">
                  <c:v>2849</c:v>
                </c:pt>
                <c:pt idx="232">
                  <c:v>2862</c:v>
                </c:pt>
                <c:pt idx="233">
                  <c:v>2874</c:v>
                </c:pt>
                <c:pt idx="234">
                  <c:v>2886</c:v>
                </c:pt>
                <c:pt idx="235">
                  <c:v>2898</c:v>
                </c:pt>
                <c:pt idx="236">
                  <c:v>2910</c:v>
                </c:pt>
                <c:pt idx="237">
                  <c:v>2922</c:v>
                </c:pt>
                <c:pt idx="238">
                  <c:v>2934</c:v>
                </c:pt>
                <c:pt idx="239">
                  <c:v>2946</c:v>
                </c:pt>
                <c:pt idx="240">
                  <c:v>2959</c:v>
                </c:pt>
                <c:pt idx="241">
                  <c:v>2972</c:v>
                </c:pt>
                <c:pt idx="242">
                  <c:v>2984</c:v>
                </c:pt>
                <c:pt idx="243">
                  <c:v>2996</c:v>
                </c:pt>
                <c:pt idx="244">
                  <c:v>3008</c:v>
                </c:pt>
                <c:pt idx="245">
                  <c:v>3021</c:v>
                </c:pt>
                <c:pt idx="246">
                  <c:v>3033</c:v>
                </c:pt>
                <c:pt idx="247">
                  <c:v>3045</c:v>
                </c:pt>
                <c:pt idx="248">
                  <c:v>3057</c:v>
                </c:pt>
                <c:pt idx="249">
                  <c:v>3069</c:v>
                </c:pt>
                <c:pt idx="250">
                  <c:v>3082</c:v>
                </c:pt>
                <c:pt idx="251">
                  <c:v>3095</c:v>
                </c:pt>
                <c:pt idx="252">
                  <c:v>3107</c:v>
                </c:pt>
                <c:pt idx="253">
                  <c:v>3120</c:v>
                </c:pt>
                <c:pt idx="254">
                  <c:v>3132</c:v>
                </c:pt>
                <c:pt idx="255">
                  <c:v>3145</c:v>
                </c:pt>
                <c:pt idx="256">
                  <c:v>3157</c:v>
                </c:pt>
                <c:pt idx="257">
                  <c:v>3169</c:v>
                </c:pt>
                <c:pt idx="258">
                  <c:v>3183</c:v>
                </c:pt>
                <c:pt idx="259">
                  <c:v>3195</c:v>
                </c:pt>
                <c:pt idx="260">
                  <c:v/>
                </c:pt>
                <c:pt idx="261">
                  <c:v/>
                </c:pt>
                <c:pt idx="262">
                  <c:v/>
                </c:pt>
              </c:strCache>
            </c:strRef>
          </c:cat>
          <c:val>
            <c:numRef>
              <c:f>Sheet1!$C$2:$C$264</c:f>
              <c:numCache>
                <c:ptCount val="260"/>
                <c:pt idx="0">
                  <c:v>-18.052632</c:v>
                </c:pt>
                <c:pt idx="1">
                  <c:v>-18.052632</c:v>
                </c:pt>
                <c:pt idx="2">
                  <c:v>-18.052632</c:v>
                </c:pt>
                <c:pt idx="3">
                  <c:v>-18.052632</c:v>
                </c:pt>
                <c:pt idx="4">
                  <c:v>-18.052632</c:v>
                </c:pt>
                <c:pt idx="5">
                  <c:v>-18.052632</c:v>
                </c:pt>
                <c:pt idx="6">
                  <c:v>-18.052632</c:v>
                </c:pt>
                <c:pt idx="7">
                  <c:v>-18.052632</c:v>
                </c:pt>
                <c:pt idx="8">
                  <c:v>-18.052632</c:v>
                </c:pt>
                <c:pt idx="9">
                  <c:v>-18.052632</c:v>
                </c:pt>
                <c:pt idx="10">
                  <c:v>-18.052632</c:v>
                </c:pt>
                <c:pt idx="11">
                  <c:v>-18.052632</c:v>
                </c:pt>
                <c:pt idx="12">
                  <c:v>-18.052632</c:v>
                </c:pt>
                <c:pt idx="13">
                  <c:v>-18.052632</c:v>
                </c:pt>
                <c:pt idx="14">
                  <c:v>-18.052632</c:v>
                </c:pt>
                <c:pt idx="15">
                  <c:v>-18.052632</c:v>
                </c:pt>
                <c:pt idx="16">
                  <c:v>-18.052632</c:v>
                </c:pt>
                <c:pt idx="17">
                  <c:v>-18.052632</c:v>
                </c:pt>
                <c:pt idx="18">
                  <c:v>-18.052632</c:v>
                </c:pt>
                <c:pt idx="19">
                  <c:v>-18.052632</c:v>
                </c:pt>
                <c:pt idx="20">
                  <c:v>-18.050000</c:v>
                </c:pt>
                <c:pt idx="21">
                  <c:v>-18.050000</c:v>
                </c:pt>
                <c:pt idx="22">
                  <c:v>-18.050000</c:v>
                </c:pt>
                <c:pt idx="23">
                  <c:v>-18.050000</c:v>
                </c:pt>
                <c:pt idx="24">
                  <c:v>-18.050000</c:v>
                </c:pt>
                <c:pt idx="25">
                  <c:v>-18.050000</c:v>
                </c:pt>
                <c:pt idx="26">
                  <c:v>-18.050000</c:v>
                </c:pt>
                <c:pt idx="27">
                  <c:v>-18.050000</c:v>
                </c:pt>
                <c:pt idx="28">
                  <c:v>-18.050000</c:v>
                </c:pt>
                <c:pt idx="29">
                  <c:v>-18.100000</c:v>
                </c:pt>
                <c:pt idx="30">
                  <c:v>-18.100000</c:v>
                </c:pt>
                <c:pt idx="31">
                  <c:v>-18.100000</c:v>
                </c:pt>
                <c:pt idx="32">
                  <c:v>-18.150000</c:v>
                </c:pt>
                <c:pt idx="33">
                  <c:v>-18.150000</c:v>
                </c:pt>
                <c:pt idx="34">
                  <c:v>-18.200000</c:v>
                </c:pt>
                <c:pt idx="35">
                  <c:v>-18.200000</c:v>
                </c:pt>
                <c:pt idx="36">
                  <c:v>-18.200000</c:v>
                </c:pt>
                <c:pt idx="37">
                  <c:v>-18.150000</c:v>
                </c:pt>
                <c:pt idx="38">
                  <c:v>-18.150000</c:v>
                </c:pt>
                <c:pt idx="39">
                  <c:v>-18.150000</c:v>
                </c:pt>
                <c:pt idx="40">
                  <c:v>-18.150000</c:v>
                </c:pt>
                <c:pt idx="41">
                  <c:v>-18.150000</c:v>
                </c:pt>
                <c:pt idx="42">
                  <c:v>-18.150000</c:v>
                </c:pt>
                <c:pt idx="43">
                  <c:v>-18.150000</c:v>
                </c:pt>
                <c:pt idx="44">
                  <c:v>-18.150000</c:v>
                </c:pt>
                <c:pt idx="45">
                  <c:v>-18.150000</c:v>
                </c:pt>
                <c:pt idx="46">
                  <c:v>-18.150000</c:v>
                </c:pt>
                <c:pt idx="47">
                  <c:v>-18.150000</c:v>
                </c:pt>
                <c:pt idx="48">
                  <c:v>-18.150000</c:v>
                </c:pt>
                <c:pt idx="49">
                  <c:v>-18.100000</c:v>
                </c:pt>
                <c:pt idx="50">
                  <c:v>-18.100000</c:v>
                </c:pt>
                <c:pt idx="51">
                  <c:v>-18.100000</c:v>
                </c:pt>
                <c:pt idx="52">
                  <c:v>-18.100000</c:v>
                </c:pt>
                <c:pt idx="53">
                  <c:v>-18.100000</c:v>
                </c:pt>
                <c:pt idx="54">
                  <c:v>-18.050000</c:v>
                </c:pt>
                <c:pt idx="55">
                  <c:v>-18.050000</c:v>
                </c:pt>
                <c:pt idx="56">
                  <c:v>-18.050000</c:v>
                </c:pt>
                <c:pt idx="57">
                  <c:v>-18.050000</c:v>
                </c:pt>
                <c:pt idx="58">
                  <c:v>-18.050000</c:v>
                </c:pt>
                <c:pt idx="59">
                  <c:v>-18.050000</c:v>
                </c:pt>
                <c:pt idx="60">
                  <c:v>-18.100000</c:v>
                </c:pt>
                <c:pt idx="61">
                  <c:v>-18.100000</c:v>
                </c:pt>
                <c:pt idx="62">
                  <c:v>-18.100000</c:v>
                </c:pt>
                <c:pt idx="63">
                  <c:v>-18.150000</c:v>
                </c:pt>
                <c:pt idx="64">
                  <c:v>-18.150000</c:v>
                </c:pt>
                <c:pt idx="65">
                  <c:v>-18.150000</c:v>
                </c:pt>
                <c:pt idx="66">
                  <c:v>-18.150000</c:v>
                </c:pt>
                <c:pt idx="67">
                  <c:v>-18.200000</c:v>
                </c:pt>
                <c:pt idx="68">
                  <c:v>-18.200000</c:v>
                </c:pt>
                <c:pt idx="69">
                  <c:v>-18.200000</c:v>
                </c:pt>
                <c:pt idx="70">
                  <c:v>-18.200000</c:v>
                </c:pt>
                <c:pt idx="71">
                  <c:v>-18.200000</c:v>
                </c:pt>
                <c:pt idx="72">
                  <c:v>-18.150000</c:v>
                </c:pt>
                <c:pt idx="73">
                  <c:v>-18.150000</c:v>
                </c:pt>
                <c:pt idx="74">
                  <c:v>-18.150000</c:v>
                </c:pt>
                <c:pt idx="75">
                  <c:v>-18.200000</c:v>
                </c:pt>
                <c:pt idx="76">
                  <c:v>-18.250000</c:v>
                </c:pt>
                <c:pt idx="77">
                  <c:v>-18.300000</c:v>
                </c:pt>
                <c:pt idx="78">
                  <c:v>-18.350000</c:v>
                </c:pt>
                <c:pt idx="79">
                  <c:v>-18.550000</c:v>
                </c:pt>
                <c:pt idx="80">
                  <c:v>-18.850000</c:v>
                </c:pt>
                <c:pt idx="81">
                  <c:v>-20.100000</c:v>
                </c:pt>
                <c:pt idx="82">
                  <c:v>-21.100000</c:v>
                </c:pt>
                <c:pt idx="83">
                  <c:v>-22.250000</c:v>
                </c:pt>
                <c:pt idx="84">
                  <c:v>-23.300000</c:v>
                </c:pt>
                <c:pt idx="85">
                  <c:v>-23.800000</c:v>
                </c:pt>
                <c:pt idx="86">
                  <c:v>-24.650000</c:v>
                </c:pt>
                <c:pt idx="87">
                  <c:v>-25.000000</c:v>
                </c:pt>
                <c:pt idx="88">
                  <c:v>-25.900000</c:v>
                </c:pt>
                <c:pt idx="89">
                  <c:v>-26.750000</c:v>
                </c:pt>
                <c:pt idx="90">
                  <c:v>-27.700000</c:v>
                </c:pt>
                <c:pt idx="91">
                  <c:v>-28.400000</c:v>
                </c:pt>
                <c:pt idx="92">
                  <c:v>-29.100000</c:v>
                </c:pt>
                <c:pt idx="93">
                  <c:v>-29.750000</c:v>
                </c:pt>
                <c:pt idx="94">
                  <c:v>-30.000000</c:v>
                </c:pt>
                <c:pt idx="95">
                  <c:v>-30.450000</c:v>
                </c:pt>
                <c:pt idx="96">
                  <c:v>-31.150000</c:v>
                </c:pt>
                <c:pt idx="97">
                  <c:v>-31.650000</c:v>
                </c:pt>
                <c:pt idx="98">
                  <c:v>-32.650000</c:v>
                </c:pt>
                <c:pt idx="99">
                  <c:v>-33.800000</c:v>
                </c:pt>
                <c:pt idx="100">
                  <c:v>-34.550000</c:v>
                </c:pt>
                <c:pt idx="101">
                  <c:v>-34.100000</c:v>
                </c:pt>
                <c:pt idx="102">
                  <c:v>-33.200000</c:v>
                </c:pt>
                <c:pt idx="103">
                  <c:v>-33.150000</c:v>
                </c:pt>
                <c:pt idx="104">
                  <c:v>-32.750000</c:v>
                </c:pt>
                <c:pt idx="105">
                  <c:v>-33.150000</c:v>
                </c:pt>
                <c:pt idx="106">
                  <c:v>-33.650000</c:v>
                </c:pt>
                <c:pt idx="107">
                  <c:v>-34.200000</c:v>
                </c:pt>
                <c:pt idx="108">
                  <c:v>-34.300000</c:v>
                </c:pt>
                <c:pt idx="109">
                  <c:v>-34.550000</c:v>
                </c:pt>
                <c:pt idx="110">
                  <c:v>-34.650000</c:v>
                </c:pt>
                <c:pt idx="111">
                  <c:v>-34.950000</c:v>
                </c:pt>
                <c:pt idx="112">
                  <c:v>-35.250000</c:v>
                </c:pt>
                <c:pt idx="113">
                  <c:v>-35.850000</c:v>
                </c:pt>
                <c:pt idx="114">
                  <c:v>-36.400000</c:v>
                </c:pt>
                <c:pt idx="115">
                  <c:v>-37.000000</c:v>
                </c:pt>
                <c:pt idx="116">
                  <c:v>-36.850000</c:v>
                </c:pt>
                <c:pt idx="117">
                  <c:v>-37.400000</c:v>
                </c:pt>
                <c:pt idx="118">
                  <c:v>-37.650000</c:v>
                </c:pt>
                <c:pt idx="119">
                  <c:v>-37.000000</c:v>
                </c:pt>
                <c:pt idx="120">
                  <c:v>-37.000000</c:v>
                </c:pt>
                <c:pt idx="121">
                  <c:v>-36.750000</c:v>
                </c:pt>
                <c:pt idx="122">
                  <c:v>-37.050000</c:v>
                </c:pt>
                <c:pt idx="123">
                  <c:v>-36.800000</c:v>
                </c:pt>
                <c:pt idx="124">
                  <c:v>-36.550000</c:v>
                </c:pt>
                <c:pt idx="125">
                  <c:v>-36.200000</c:v>
                </c:pt>
                <c:pt idx="126">
                  <c:v>-35.350000</c:v>
                </c:pt>
                <c:pt idx="127">
                  <c:v>-35.600000</c:v>
                </c:pt>
                <c:pt idx="128">
                  <c:v>-35.900000</c:v>
                </c:pt>
                <c:pt idx="129">
                  <c:v>-35.250000</c:v>
                </c:pt>
                <c:pt idx="130">
                  <c:v>-33.800000</c:v>
                </c:pt>
                <c:pt idx="131">
                  <c:v>-31.800000</c:v>
                </c:pt>
                <c:pt idx="132">
                  <c:v>-30.000000</c:v>
                </c:pt>
                <c:pt idx="133">
                  <c:v>-28.200000</c:v>
                </c:pt>
                <c:pt idx="134">
                  <c:v>-27.400000</c:v>
                </c:pt>
                <c:pt idx="135">
                  <c:v>-26.400000</c:v>
                </c:pt>
                <c:pt idx="136">
                  <c:v>-25.250000</c:v>
                </c:pt>
                <c:pt idx="137">
                  <c:v>-24.250000</c:v>
                </c:pt>
                <c:pt idx="138">
                  <c:v>-22.000000</c:v>
                </c:pt>
                <c:pt idx="139">
                  <c:v>-20.100000</c:v>
                </c:pt>
                <c:pt idx="140">
                  <c:v>-17.500000</c:v>
                </c:pt>
                <c:pt idx="141">
                  <c:v>-15.200000</c:v>
                </c:pt>
                <c:pt idx="142">
                  <c:v>-13.650000</c:v>
                </c:pt>
                <c:pt idx="143">
                  <c:v>-11.800000</c:v>
                </c:pt>
                <c:pt idx="144">
                  <c:v>-10.050000</c:v>
                </c:pt>
                <c:pt idx="145">
                  <c:v>-8.600000</c:v>
                </c:pt>
                <c:pt idx="146">
                  <c:v>-7.150000</c:v>
                </c:pt>
                <c:pt idx="147">
                  <c:v>-4.300000</c:v>
                </c:pt>
                <c:pt idx="148">
                  <c:v>-2.000000</c:v>
                </c:pt>
                <c:pt idx="149">
                  <c:v>-0.650000</c:v>
                </c:pt>
                <c:pt idx="150">
                  <c:v>-0.500000</c:v>
                </c:pt>
                <c:pt idx="151">
                  <c:v>-0.650000</c:v>
                </c:pt>
                <c:pt idx="152">
                  <c:v>-1.100000</c:v>
                </c:pt>
                <c:pt idx="153">
                  <c:v>-0.600000</c:v>
                </c:pt>
                <c:pt idx="154">
                  <c:v>0.300000</c:v>
                </c:pt>
                <c:pt idx="155">
                  <c:v>1.650000</c:v>
                </c:pt>
                <c:pt idx="156">
                  <c:v>2.150000</c:v>
                </c:pt>
                <c:pt idx="157">
                  <c:v>3.000000</c:v>
                </c:pt>
                <c:pt idx="158">
                  <c:v>2.400000</c:v>
                </c:pt>
                <c:pt idx="159">
                  <c:v>1.950000</c:v>
                </c:pt>
                <c:pt idx="160">
                  <c:v>0.900000</c:v>
                </c:pt>
                <c:pt idx="161">
                  <c:v>0.300000</c:v>
                </c:pt>
                <c:pt idx="162">
                  <c:v>0.400000</c:v>
                </c:pt>
                <c:pt idx="163">
                  <c:v>0.250000</c:v>
                </c:pt>
                <c:pt idx="164">
                  <c:v>-0.950000</c:v>
                </c:pt>
                <c:pt idx="165">
                  <c:v>-1.000000</c:v>
                </c:pt>
                <c:pt idx="166">
                  <c:v>-1.400000</c:v>
                </c:pt>
                <c:pt idx="167">
                  <c:v>-2.650000</c:v>
                </c:pt>
                <c:pt idx="168">
                  <c:v>-3.550000</c:v>
                </c:pt>
                <c:pt idx="169">
                  <c:v>-4.200000</c:v>
                </c:pt>
                <c:pt idx="170">
                  <c:v>-4.650000</c:v>
                </c:pt>
                <c:pt idx="171">
                  <c:v>-5.550000</c:v>
                </c:pt>
                <c:pt idx="172">
                  <c:v>-5.650000</c:v>
                </c:pt>
                <c:pt idx="173">
                  <c:v>-6.650000</c:v>
                </c:pt>
                <c:pt idx="174">
                  <c:v>-8.000000</c:v>
                </c:pt>
                <c:pt idx="175">
                  <c:v>-9.600000</c:v>
                </c:pt>
                <c:pt idx="176">
                  <c:v>-10.650000</c:v>
                </c:pt>
                <c:pt idx="177">
                  <c:v>-11.350000</c:v>
                </c:pt>
                <c:pt idx="178">
                  <c:v>-11.150000</c:v>
                </c:pt>
                <c:pt idx="179">
                  <c:v>-11.900000</c:v>
                </c:pt>
                <c:pt idx="180">
                  <c:v>-12.350000</c:v>
                </c:pt>
                <c:pt idx="181">
                  <c:v>-14.300000</c:v>
                </c:pt>
                <c:pt idx="182">
                  <c:v>-15.850000</c:v>
                </c:pt>
                <c:pt idx="183">
                  <c:v>-16.300000</c:v>
                </c:pt>
                <c:pt idx="184">
                  <c:v>-15.850000</c:v>
                </c:pt>
                <c:pt idx="185">
                  <c:v>-16.250000</c:v>
                </c:pt>
                <c:pt idx="186">
                  <c:v>-16.550000</c:v>
                </c:pt>
                <c:pt idx="187">
                  <c:v>-17.050000</c:v>
                </c:pt>
                <c:pt idx="188">
                  <c:v>-17.100000</c:v>
                </c:pt>
                <c:pt idx="189">
                  <c:v>-17.750000</c:v>
                </c:pt>
                <c:pt idx="190">
                  <c:v>-17.700000</c:v>
                </c:pt>
                <c:pt idx="191">
                  <c:v>-17.450000</c:v>
                </c:pt>
                <c:pt idx="192">
                  <c:v>-17.250000</c:v>
                </c:pt>
                <c:pt idx="193">
                  <c:v>-16.850000</c:v>
                </c:pt>
                <c:pt idx="194">
                  <c:v>-16.350000</c:v>
                </c:pt>
                <c:pt idx="195">
                  <c:v>-16.000000</c:v>
                </c:pt>
                <c:pt idx="196">
                  <c:v>-15.950000</c:v>
                </c:pt>
                <c:pt idx="197">
                  <c:v>-15.750000</c:v>
                </c:pt>
                <c:pt idx="198">
                  <c:v>-16.000000</c:v>
                </c:pt>
                <c:pt idx="199">
                  <c:v>-15.650000</c:v>
                </c:pt>
                <c:pt idx="200">
                  <c:v>-15.750000</c:v>
                </c:pt>
                <c:pt idx="201">
                  <c:v>-15.050000</c:v>
                </c:pt>
                <c:pt idx="202">
                  <c:v>-14.900000</c:v>
                </c:pt>
                <c:pt idx="203">
                  <c:v>-15.500000</c:v>
                </c:pt>
                <c:pt idx="204">
                  <c:v>-16.300000</c:v>
                </c:pt>
                <c:pt idx="205">
                  <c:v>-16.900000</c:v>
                </c:pt>
                <c:pt idx="206">
                  <c:v>-17.250000</c:v>
                </c:pt>
                <c:pt idx="207">
                  <c:v>-17.350000</c:v>
                </c:pt>
                <c:pt idx="208">
                  <c:v>-17.600000</c:v>
                </c:pt>
                <c:pt idx="209">
                  <c:v>-17.400000</c:v>
                </c:pt>
                <c:pt idx="210">
                  <c:v>-17.750000</c:v>
                </c:pt>
                <c:pt idx="211">
                  <c:v>-18.100000</c:v>
                </c:pt>
                <c:pt idx="212">
                  <c:v>-18.700000</c:v>
                </c:pt>
                <c:pt idx="213">
                  <c:v>-19.250000</c:v>
                </c:pt>
                <c:pt idx="214">
                  <c:v>-19.400000</c:v>
                </c:pt>
                <c:pt idx="215">
                  <c:v>-19.500000</c:v>
                </c:pt>
                <c:pt idx="216">
                  <c:v>-19.650000</c:v>
                </c:pt>
                <c:pt idx="217">
                  <c:v>-20.000000</c:v>
                </c:pt>
                <c:pt idx="218">
                  <c:v>-20.400000</c:v>
                </c:pt>
                <c:pt idx="219">
                  <c:v>-20.850000</c:v>
                </c:pt>
                <c:pt idx="220">
                  <c:v>-20.850000</c:v>
                </c:pt>
                <c:pt idx="221">
                  <c:v>-20.850000</c:v>
                </c:pt>
                <c:pt idx="222">
                  <c:v>-20.800000</c:v>
                </c:pt>
                <c:pt idx="223">
                  <c:v>-20.650000</c:v>
                </c:pt>
                <c:pt idx="224">
                  <c:v>-20.550000</c:v>
                </c:pt>
                <c:pt idx="225">
                  <c:v>-20.500000</c:v>
                </c:pt>
                <c:pt idx="226">
                  <c:v>-20.500000</c:v>
                </c:pt>
                <c:pt idx="227">
                  <c:v>-20.400000</c:v>
                </c:pt>
                <c:pt idx="228">
                  <c:v>-20.300000</c:v>
                </c:pt>
                <c:pt idx="229">
                  <c:v>-20.200000</c:v>
                </c:pt>
                <c:pt idx="230">
                  <c:v>-20.100000</c:v>
                </c:pt>
                <c:pt idx="231">
                  <c:v>-20.050000</c:v>
                </c:pt>
                <c:pt idx="232">
                  <c:v>-20.000000</c:v>
                </c:pt>
                <c:pt idx="233">
                  <c:v>-20.000000</c:v>
                </c:pt>
                <c:pt idx="234">
                  <c:v>-20.000000</c:v>
                </c:pt>
                <c:pt idx="235">
                  <c:v>-20.000000</c:v>
                </c:pt>
                <c:pt idx="236">
                  <c:v>-20.000000</c:v>
                </c:pt>
                <c:pt idx="237">
                  <c:v>-20.000000</c:v>
                </c:pt>
                <c:pt idx="238">
                  <c:v>-20.000000</c:v>
                </c:pt>
                <c:pt idx="239">
                  <c:v>-20.000000</c:v>
                </c:pt>
                <c:pt idx="240">
                  <c:v>-20.000000</c:v>
                </c:pt>
                <c:pt idx="241">
                  <c:v>-20.000000</c:v>
                </c:pt>
                <c:pt idx="242">
                  <c:v>-20.000000</c:v>
                </c:pt>
                <c:pt idx="243">
                  <c:v>-20.000000</c:v>
                </c:pt>
                <c:pt idx="244">
                  <c:v>-20.000000</c:v>
                </c:pt>
                <c:pt idx="245">
                  <c:v>-20.000000</c:v>
                </c:pt>
                <c:pt idx="246">
                  <c:v>-20.000000</c:v>
                </c:pt>
                <c:pt idx="247">
                  <c:v>-20.000000</c:v>
                </c:pt>
                <c:pt idx="248">
                  <c:v>-20.000000</c:v>
                </c:pt>
                <c:pt idx="249">
                  <c:v>-20.000000</c:v>
                </c:pt>
                <c:pt idx="250">
                  <c:v>-20.000000</c:v>
                </c:pt>
                <c:pt idx="251">
                  <c:v>-20.000000</c:v>
                </c:pt>
                <c:pt idx="252">
                  <c:v>-20.000000</c:v>
                </c:pt>
                <c:pt idx="253">
                  <c:v>-20.000000</c:v>
                </c:pt>
                <c:pt idx="254">
                  <c:v>-20.000000</c:v>
                </c:pt>
                <c:pt idx="255">
                  <c:v>-20.000000</c:v>
                </c:pt>
                <c:pt idx="256">
                  <c:v>-20.000000</c:v>
                </c:pt>
                <c:pt idx="257">
                  <c:v>-20.000000</c:v>
                </c:pt>
                <c:pt idx="258">
                  <c:v>-20.000000</c:v>
                </c:pt>
                <c:pt idx="259">
                  <c:v>-20.000000</c:v>
                </c:pt>
              </c:numCache>
            </c:numRef>
          </c:val>
          <c:smooth val="0"/>
        </c:ser>
        <c:marker val="1"/>
        <c:axId val="0"/>
        <c:axId val="1"/>
      </c:lineChart>
      <c:catAx>
        <c:axId val="0"/>
        <c:scaling>
          <c:orientation val="minMax"/>
        </c:scaling>
        <c:delete val="0"/>
        <c:axPos val="b"/>
        <c:numFmt formatCode="General" sourceLinked="0"/>
        <c:majorTickMark val="none"/>
        <c:minorTickMark val="none"/>
        <c:tickLblPos val="low"/>
        <c:spPr>
          <a:ln w="12700" cap="flat">
            <a:solidFill>
              <a:srgbClr val="000000"/>
            </a:solidFill>
            <a:prstDash val="solid"/>
            <a:miter lim="400000"/>
          </a:ln>
        </c:spPr>
        <c:txPr>
          <a:bodyPr rot="0"/>
          <a:lstStyle/>
          <a:p>
            <a:pPr lvl="0">
              <a:defRPr b="0" i="0" strike="noStrike" sz="800" u="none">
                <a:solidFill>
                  <a:srgbClr val="000000"/>
                </a:solidFill>
                <a:effectLst/>
                <a:latin typeface="Helvetica Neue"/>
              </a:defRPr>
            </a:pPr>
          </a:p>
        </c:txPr>
        <c:crossAx val="1"/>
        <c:crosses val="autoZero"/>
        <c:auto val="1"/>
        <c:lblAlgn val="ctr"/>
        <c:tickLblSkip val="25"/>
        <c:noMultiLvlLbl val="1"/>
      </c:catAx>
      <c:valAx>
        <c:axId val="1"/>
        <c:scaling>
          <c:orientation val="minMax"/>
          <c:max val="40"/>
          <c:min val="-60"/>
        </c:scaling>
        <c:delete val="0"/>
        <c:axPos val="l"/>
        <c:majorGridlines>
          <c:spPr>
            <a:ln w="12700" cap="flat">
              <a:solidFill>
                <a:srgbClr val="B8B8B8"/>
              </a:solidFill>
              <a:prstDash val="solid"/>
              <a:miter lim="400000"/>
            </a:ln>
          </c:spPr>
        </c:majorGridlines>
        <c:numFmt formatCode="0" sourceLinked="1"/>
        <c:majorTickMark val="none"/>
        <c:minorTickMark val="none"/>
        <c:tickLblPos val="nextTo"/>
        <c:spPr>
          <a:ln w="12700" cap="flat">
            <a:noFill/>
            <a:prstDash val="solid"/>
            <a:miter lim="400000"/>
          </a:ln>
        </c:spPr>
        <c:txPr>
          <a:bodyPr rot="0"/>
          <a:lstStyle/>
          <a:p>
            <a:pPr lvl="0">
              <a:defRPr b="0" i="0" strike="noStrike" sz="800" u="none">
                <a:solidFill>
                  <a:srgbClr val="000000"/>
                </a:solidFill>
                <a:effectLst/>
                <a:latin typeface="Helvetica Neue"/>
              </a:defRPr>
            </a:pPr>
          </a:p>
        </c:txPr>
        <c:crossAx val="0"/>
        <c:crosses val="min"/>
        <c:crossBetween val="midCat"/>
        <c:majorUnit val="25"/>
        <c:minorUnit val="12.5"/>
      </c:valAx>
      <c:spPr>
        <a:solidFill>
          <a:srgbClr val="FFFFFF"/>
        </a:solidFill>
        <a:ln w="12700" cap="flat">
          <a:noFill/>
          <a:miter lim="400000"/>
        </a:ln>
        <a:effectLst/>
      </c:spPr>
    </c:plotArea>
    <c:legend>
      <c:legendPos val="b"/>
      <c:layout>
        <c:manualLayout>
          <c:xMode val="edge"/>
          <c:yMode val="edge"/>
          <c:x val="0.0257265"/>
          <c:y val="0.93942"/>
          <c:w val="0.954981"/>
          <c:h val="0.0730798"/>
        </c:manualLayout>
      </c:layout>
      <c:overlay val="1"/>
      <c:spPr>
        <a:noFill/>
        <a:ln w="12700" cap="flat">
          <a:noFill/>
          <a:miter lim="400000"/>
        </a:ln>
        <a:effectLst/>
      </c:spPr>
      <c:txPr>
        <a:bodyPr/>
        <a:lstStyle/>
        <a:p>
          <a:pPr lvl="0">
            <a:defRPr b="0" i="0" strike="noStrike" sz="800" u="none">
              <a:solidFill>
                <a:srgbClr val="000000"/>
              </a:solidFill>
              <a:effectLst/>
              <a:latin typeface="Helvetica Neue"/>
            </a:defRPr>
          </a:pPr>
        </a:p>
      </c:txPr>
    </c:legend>
    <c:plotVisOnly val="1"/>
    <c:dispBlanksAs val="gap"/>
  </c:chart>
  <c:spPr>
    <a:noFill/>
    <a:ln>
      <a:noFill/>
    </a:ln>
    <a:effectLst/>
  </c:spPr>
  <c:externalData r:id="rId1">
    <c:autoUpdate val="0"/>
  </c:externalData>
</c:chartSpace>
</file>

<file path=word/theme/_rels/theme1.xml.rels><?xml version="1.0" encoding="UTF-8" standalone="yes"?><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xmlns:r="http://schemas.openxmlformats.org/officeDocument/2006/relationships" name="Blank">
  <a:themeElements>
    <a:clrScheme name="Blank">
      <a:dk1>
        <a:srgbClr val="000000">
          <a:alpha val="0"/>
        </a:srgbClr>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